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E8740" w14:textId="0D25002E" w:rsidR="00AA751F" w:rsidRPr="00AA751F" w:rsidRDefault="00AA751F" w:rsidP="00AA751F">
      <w:pPr>
        <w:tabs>
          <w:tab w:val="left" w:pos="1395"/>
        </w:tabs>
        <w:spacing w:after="160" w:line="259" w:lineRule="auto"/>
        <w:jc w:val="center"/>
        <w:rPr>
          <w:rFonts w:eastAsia="Calibri" w:cs="Arial"/>
          <w:b/>
          <w:bCs/>
          <w:sz w:val="32"/>
          <w:szCs w:val="32"/>
          <w:lang w:eastAsia="en-US"/>
        </w:rPr>
      </w:pPr>
      <w:r w:rsidRPr="00AA751F">
        <w:rPr>
          <w:rFonts w:eastAsia="Calibri" w:cs="Arial"/>
          <w:b/>
          <w:bCs/>
          <w:sz w:val="32"/>
          <w:szCs w:val="32"/>
          <w:lang w:eastAsia="en-US"/>
        </w:rPr>
        <w:t>LJETNICE U ŽARDINJERAMA</w:t>
      </w:r>
    </w:p>
    <w:p w14:paraId="42292D4C" w14:textId="5F84957D"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szCs w:val="22"/>
          <w:lang w:eastAsia="en-US"/>
        </w:rPr>
        <w:t>Cvjetne posude s ljetnicama krase mnoge naše prozore, ograde i okućnice. Svi uživamo gledajući mnoštvo cvjetova raznih boja, ali održavanje bujne i dugotrajne cvatnje zahtjeva dosta pažnje i njege.</w:t>
      </w:r>
    </w:p>
    <w:p w14:paraId="40BB92A1" w14:textId="32A18A87"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szCs w:val="22"/>
          <w:lang w:eastAsia="en-US"/>
        </w:rPr>
        <w:t>Početak svakog uzgoja cvijeća je izbor sadnog materijala i prikladnih posuda za sadnju. Najbolje je kupovati kod pouzdanog proizvođača, ali čak i ako nemate iskustva, vjerojatnost pogreške pri kupovini je mala jer postoji veliki izbor kvalitetnih sadnica na sajmovima i u vrtnim centrima. Važno je samo obratiti pažnju da sadnice imaju zdrave i bujne listove, vidljive pupove ili već rascvjetane cvjetne glavice te da nisu usahnule. Posude za sadnju moraju biti prilagođene biljci te omogućiti dobar razvoj korijenovog sustava koji će biljku opskrblj</w:t>
      </w:r>
      <w:r>
        <w:rPr>
          <w:rFonts w:eastAsia="Calibri" w:cs="Arial"/>
          <w:szCs w:val="22"/>
          <w:lang w:eastAsia="en-US"/>
        </w:rPr>
        <w:t>i</w:t>
      </w:r>
      <w:r w:rsidRPr="00AA751F">
        <w:rPr>
          <w:rFonts w:eastAsia="Calibri" w:cs="Arial"/>
          <w:szCs w:val="22"/>
          <w:lang w:eastAsia="en-US"/>
        </w:rPr>
        <w:t>vati hranjivima i vodom kroz cijelu sezonu. Plitke cvjetne posude prikladne su jedino za sukulentne biljke koje nemaju velike zahtjeve za vodom.</w:t>
      </w:r>
    </w:p>
    <w:p w14:paraId="76F4F20B" w14:textId="7A4C2B1D"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szCs w:val="22"/>
          <w:lang w:eastAsia="en-US"/>
        </w:rPr>
        <w:t xml:space="preserve">Najčešće korištena veličina cvjetne posude je </w:t>
      </w:r>
      <w:proofErr w:type="spellStart"/>
      <w:r w:rsidRPr="00AA751F">
        <w:rPr>
          <w:rFonts w:eastAsia="Calibri" w:cs="Arial"/>
          <w:szCs w:val="22"/>
          <w:lang w:eastAsia="en-US"/>
        </w:rPr>
        <w:t>žardinjera</w:t>
      </w:r>
      <w:proofErr w:type="spellEnd"/>
      <w:r w:rsidRPr="00AA751F">
        <w:rPr>
          <w:rFonts w:eastAsia="Calibri" w:cs="Arial"/>
          <w:szCs w:val="22"/>
          <w:lang w:eastAsia="en-US"/>
        </w:rPr>
        <w:t xml:space="preserve"> dužine 60 cm koja je dovoljna za 3-5 sadnica ovisno o vrsti. Naravno, danas postoji veliki izbor veličina, oblika i boja posuda te to može dodatno istaknuti ljepotu biljke. Na dno posude obavezno stavite sloj drenaže, za što vam može poslužiti lomljena cigla, crijep ili kameni agregat granulacije oko 15-20 mm. To će omogućiti bolji protok zraka oko korijena biljke te odvodnju viška vode posebno u slučajevima obilnijih padalina. Za tu svrhu možete u vrtnim centrima nabaviti </w:t>
      </w:r>
      <w:proofErr w:type="spellStart"/>
      <w:r w:rsidRPr="00AA751F">
        <w:rPr>
          <w:rFonts w:eastAsia="Calibri" w:cs="Arial"/>
          <w:szCs w:val="22"/>
          <w:lang w:eastAsia="en-US"/>
        </w:rPr>
        <w:t>agroperlit</w:t>
      </w:r>
      <w:proofErr w:type="spellEnd"/>
      <w:r w:rsidRPr="00AA751F">
        <w:rPr>
          <w:rFonts w:eastAsia="Calibri" w:cs="Arial"/>
          <w:szCs w:val="22"/>
          <w:lang w:eastAsia="en-US"/>
        </w:rPr>
        <w:t xml:space="preserve"> za cvijeće koji je vulkanskog porijekla te ima jako dobra svojstva kao drenažno sredstvo. Manje granulacije </w:t>
      </w:r>
      <w:proofErr w:type="spellStart"/>
      <w:r w:rsidRPr="00AA751F">
        <w:rPr>
          <w:rFonts w:eastAsia="Calibri" w:cs="Arial"/>
          <w:szCs w:val="22"/>
          <w:lang w:eastAsia="en-US"/>
        </w:rPr>
        <w:t>perlita</w:t>
      </w:r>
      <w:proofErr w:type="spellEnd"/>
      <w:r w:rsidRPr="00AA751F">
        <w:rPr>
          <w:rFonts w:eastAsia="Calibri" w:cs="Arial"/>
          <w:szCs w:val="22"/>
          <w:lang w:eastAsia="en-US"/>
        </w:rPr>
        <w:t xml:space="preserve"> mogu se umiješati u zemlju za sadnju te tako poboljšati izmjenu zraka i vlage. </w:t>
      </w:r>
      <w:proofErr w:type="spellStart"/>
      <w:r w:rsidRPr="00AA751F">
        <w:rPr>
          <w:rFonts w:eastAsia="Calibri" w:cs="Arial"/>
          <w:szCs w:val="22"/>
          <w:lang w:eastAsia="en-US"/>
        </w:rPr>
        <w:t>Perlit</w:t>
      </w:r>
      <w:proofErr w:type="spellEnd"/>
      <w:r w:rsidRPr="00AA751F">
        <w:rPr>
          <w:rFonts w:eastAsia="Calibri" w:cs="Arial"/>
          <w:szCs w:val="22"/>
          <w:lang w:eastAsia="en-US"/>
        </w:rPr>
        <w:t xml:space="preserve"> je lijepog izgleda te može poslužiti i kao pokrov oko posađenih biljaka te tako služiti kao tzv. </w:t>
      </w:r>
      <w:proofErr w:type="spellStart"/>
      <w:r w:rsidRPr="00AA751F">
        <w:rPr>
          <w:rFonts w:eastAsia="Calibri" w:cs="Arial"/>
          <w:szCs w:val="22"/>
          <w:lang w:eastAsia="en-US"/>
        </w:rPr>
        <w:t>malč</w:t>
      </w:r>
      <w:proofErr w:type="spellEnd"/>
      <w:r w:rsidRPr="00AA751F">
        <w:rPr>
          <w:rFonts w:eastAsia="Calibri" w:cs="Arial"/>
          <w:szCs w:val="22"/>
          <w:lang w:eastAsia="en-US"/>
        </w:rPr>
        <w:t>.</w:t>
      </w:r>
    </w:p>
    <w:p w14:paraId="2DF67BBF" w14:textId="64584B4F"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szCs w:val="22"/>
          <w:lang w:eastAsia="en-US"/>
        </w:rPr>
        <w:t xml:space="preserve">Položaj cvjetnih posuda određuje izbor biljke – sunčana, </w:t>
      </w:r>
      <w:proofErr w:type="spellStart"/>
      <w:r w:rsidRPr="00AA751F">
        <w:rPr>
          <w:rFonts w:eastAsia="Calibri" w:cs="Arial"/>
          <w:szCs w:val="22"/>
          <w:lang w:eastAsia="en-US"/>
        </w:rPr>
        <w:t>polusjenovita</w:t>
      </w:r>
      <w:proofErr w:type="spellEnd"/>
      <w:r w:rsidRPr="00AA751F">
        <w:rPr>
          <w:rFonts w:eastAsia="Calibri" w:cs="Arial"/>
          <w:szCs w:val="22"/>
          <w:lang w:eastAsia="en-US"/>
        </w:rPr>
        <w:t xml:space="preserve"> ili sjenovita strana. Puno sunca podnose i zahtijevaju </w:t>
      </w:r>
      <w:proofErr w:type="spellStart"/>
      <w:r w:rsidRPr="00AA751F">
        <w:rPr>
          <w:rFonts w:eastAsia="Calibri" w:cs="Arial"/>
          <w:szCs w:val="22"/>
          <w:lang w:eastAsia="en-US"/>
        </w:rPr>
        <w:t>pelargonije</w:t>
      </w:r>
      <w:proofErr w:type="spellEnd"/>
      <w:r w:rsidRPr="00AA751F">
        <w:rPr>
          <w:rFonts w:eastAsia="Calibri" w:cs="Arial"/>
          <w:szCs w:val="22"/>
          <w:lang w:eastAsia="en-US"/>
        </w:rPr>
        <w:t xml:space="preserve">, </w:t>
      </w:r>
      <w:proofErr w:type="spellStart"/>
      <w:r w:rsidRPr="00AA751F">
        <w:rPr>
          <w:rFonts w:eastAsia="Calibri" w:cs="Arial"/>
          <w:szCs w:val="22"/>
          <w:lang w:eastAsia="en-US"/>
        </w:rPr>
        <w:t>surfinije</w:t>
      </w:r>
      <w:proofErr w:type="spellEnd"/>
      <w:r w:rsidRPr="00AA751F">
        <w:rPr>
          <w:rFonts w:eastAsia="Calibri" w:cs="Arial"/>
          <w:szCs w:val="22"/>
          <w:lang w:eastAsia="en-US"/>
        </w:rPr>
        <w:t xml:space="preserve">, </w:t>
      </w:r>
      <w:proofErr w:type="spellStart"/>
      <w:r w:rsidRPr="00AA751F">
        <w:rPr>
          <w:rFonts w:eastAsia="Calibri" w:cs="Arial"/>
          <w:szCs w:val="22"/>
          <w:lang w:eastAsia="en-US"/>
        </w:rPr>
        <w:t>sandevile</w:t>
      </w:r>
      <w:proofErr w:type="spellEnd"/>
      <w:r w:rsidRPr="00AA751F">
        <w:rPr>
          <w:rFonts w:eastAsia="Calibri" w:cs="Arial"/>
          <w:szCs w:val="22"/>
          <w:lang w:eastAsia="en-US"/>
        </w:rPr>
        <w:t xml:space="preserve">, milion zvončića, </w:t>
      </w:r>
      <w:proofErr w:type="spellStart"/>
      <w:r w:rsidRPr="00AA751F">
        <w:rPr>
          <w:rFonts w:eastAsia="Calibri" w:cs="Arial"/>
          <w:szCs w:val="22"/>
          <w:lang w:eastAsia="en-US"/>
        </w:rPr>
        <w:t>verbene</w:t>
      </w:r>
      <w:proofErr w:type="spellEnd"/>
      <w:r w:rsidRPr="00AA751F">
        <w:rPr>
          <w:rFonts w:eastAsia="Calibri" w:cs="Arial"/>
          <w:szCs w:val="22"/>
          <w:lang w:eastAsia="en-US"/>
        </w:rPr>
        <w:t xml:space="preserve">, </w:t>
      </w:r>
      <w:proofErr w:type="spellStart"/>
      <w:r w:rsidRPr="00AA751F">
        <w:rPr>
          <w:rFonts w:eastAsia="Calibri" w:cs="Arial"/>
          <w:szCs w:val="22"/>
          <w:lang w:eastAsia="en-US"/>
        </w:rPr>
        <w:t>bakope</w:t>
      </w:r>
      <w:proofErr w:type="spellEnd"/>
      <w:r w:rsidRPr="00AA751F">
        <w:rPr>
          <w:rFonts w:eastAsia="Calibri" w:cs="Arial"/>
          <w:szCs w:val="22"/>
          <w:lang w:eastAsia="en-US"/>
        </w:rPr>
        <w:t xml:space="preserve">. Za sjenu ili djelomičnu sjenu dobar izbor je </w:t>
      </w:r>
      <w:proofErr w:type="spellStart"/>
      <w:r w:rsidRPr="00AA751F">
        <w:rPr>
          <w:rFonts w:eastAsia="Calibri" w:cs="Arial"/>
          <w:szCs w:val="22"/>
          <w:lang w:eastAsia="en-US"/>
        </w:rPr>
        <w:t>fuksija</w:t>
      </w:r>
      <w:proofErr w:type="spellEnd"/>
      <w:r w:rsidRPr="00AA751F">
        <w:rPr>
          <w:rFonts w:eastAsia="Calibri" w:cs="Arial"/>
          <w:szCs w:val="22"/>
          <w:lang w:eastAsia="en-US"/>
        </w:rPr>
        <w:t xml:space="preserve">, begonije, tamjan, </w:t>
      </w:r>
      <w:proofErr w:type="spellStart"/>
      <w:r w:rsidRPr="00AA751F">
        <w:rPr>
          <w:rFonts w:eastAsia="Calibri" w:cs="Arial"/>
          <w:szCs w:val="22"/>
          <w:lang w:eastAsia="en-US"/>
        </w:rPr>
        <w:t>dihondra</w:t>
      </w:r>
      <w:proofErr w:type="spellEnd"/>
      <w:r w:rsidRPr="00AA751F">
        <w:rPr>
          <w:rFonts w:eastAsia="Calibri" w:cs="Arial"/>
          <w:szCs w:val="22"/>
          <w:lang w:eastAsia="en-US"/>
        </w:rPr>
        <w:t xml:space="preserve">, ukrasne koprive. Potpunu sjenu voli nježna biljka sa ljubičastim cvjetovima – </w:t>
      </w:r>
      <w:proofErr w:type="spellStart"/>
      <w:r w:rsidRPr="00AA751F">
        <w:rPr>
          <w:rFonts w:eastAsia="Calibri" w:cs="Arial"/>
          <w:szCs w:val="22"/>
          <w:lang w:eastAsia="en-US"/>
        </w:rPr>
        <w:t>siningija</w:t>
      </w:r>
      <w:proofErr w:type="spellEnd"/>
      <w:r w:rsidRPr="00AA751F">
        <w:rPr>
          <w:rFonts w:eastAsia="Calibri" w:cs="Arial"/>
          <w:szCs w:val="22"/>
          <w:lang w:eastAsia="en-US"/>
        </w:rPr>
        <w:t xml:space="preserve"> te dobro uspijeva ispod nadstrešnica gdje ne dopire nikakvo direktno sunčevo svjetlo.</w:t>
      </w:r>
    </w:p>
    <w:p w14:paraId="63F609A7" w14:textId="2CCFF871"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szCs w:val="22"/>
          <w:lang w:eastAsia="en-US"/>
        </w:rPr>
        <w:t xml:space="preserve">Za sadnju bilja nabavite što kvalitetniju zemlju, iako je i univerzalna zemlja za cvijeće sasvim dobra. Postoje specijalni supstrati za </w:t>
      </w:r>
      <w:proofErr w:type="spellStart"/>
      <w:r w:rsidRPr="00AA751F">
        <w:rPr>
          <w:rFonts w:eastAsia="Calibri" w:cs="Arial"/>
          <w:szCs w:val="22"/>
          <w:lang w:eastAsia="en-US"/>
        </w:rPr>
        <w:t>surfinije</w:t>
      </w:r>
      <w:proofErr w:type="spellEnd"/>
      <w:r w:rsidRPr="00AA751F">
        <w:rPr>
          <w:rFonts w:eastAsia="Calibri" w:cs="Arial"/>
          <w:szCs w:val="22"/>
          <w:lang w:eastAsia="en-US"/>
        </w:rPr>
        <w:t xml:space="preserve"> i </w:t>
      </w:r>
      <w:proofErr w:type="spellStart"/>
      <w:r w:rsidRPr="00AA751F">
        <w:rPr>
          <w:rFonts w:eastAsia="Calibri" w:cs="Arial"/>
          <w:szCs w:val="22"/>
          <w:lang w:eastAsia="en-US"/>
        </w:rPr>
        <w:t>pelargonije</w:t>
      </w:r>
      <w:proofErr w:type="spellEnd"/>
      <w:r w:rsidRPr="00AA751F">
        <w:rPr>
          <w:rFonts w:eastAsia="Calibri" w:cs="Arial"/>
          <w:szCs w:val="22"/>
          <w:lang w:eastAsia="en-US"/>
        </w:rPr>
        <w:t xml:space="preserve"> pa tko </w:t>
      </w:r>
      <w:r w:rsidR="000939E2">
        <w:rPr>
          <w:rFonts w:eastAsia="Calibri" w:cs="Arial"/>
          <w:szCs w:val="22"/>
          <w:lang w:eastAsia="en-US"/>
        </w:rPr>
        <w:t>ima mogućnosti</w:t>
      </w:r>
      <w:r w:rsidRPr="00AA751F">
        <w:rPr>
          <w:rFonts w:eastAsia="Calibri" w:cs="Arial"/>
          <w:szCs w:val="22"/>
          <w:lang w:eastAsia="en-US"/>
        </w:rPr>
        <w:t xml:space="preserve"> izdvojiti više novca neće požaliti. Pri sadnji bilja, uz korijen možete staviti tzv. </w:t>
      </w:r>
      <w:proofErr w:type="spellStart"/>
      <w:r w:rsidRPr="00AA751F">
        <w:rPr>
          <w:rFonts w:eastAsia="Calibri" w:cs="Arial"/>
          <w:szCs w:val="22"/>
          <w:lang w:eastAsia="en-US"/>
        </w:rPr>
        <w:t>osmokote</w:t>
      </w:r>
      <w:proofErr w:type="spellEnd"/>
      <w:r w:rsidRPr="00AA751F">
        <w:rPr>
          <w:rFonts w:eastAsia="Calibri" w:cs="Arial"/>
          <w:szCs w:val="22"/>
          <w:lang w:eastAsia="en-US"/>
        </w:rPr>
        <w:t xml:space="preserve">, tj. </w:t>
      </w:r>
      <w:proofErr w:type="spellStart"/>
      <w:r w:rsidRPr="00AA751F">
        <w:rPr>
          <w:rFonts w:eastAsia="Calibri" w:cs="Arial"/>
          <w:szCs w:val="22"/>
          <w:lang w:eastAsia="en-US"/>
        </w:rPr>
        <w:t>kapsulirano</w:t>
      </w:r>
      <w:proofErr w:type="spellEnd"/>
      <w:r w:rsidRPr="00AA751F">
        <w:rPr>
          <w:rFonts w:eastAsia="Calibri" w:cs="Arial"/>
          <w:szCs w:val="22"/>
          <w:lang w:eastAsia="en-US"/>
        </w:rPr>
        <w:t xml:space="preserve"> gnojivo s dugotrajnim otpuštanjem hranjiva. Ukoliko to koristite, dodatnu </w:t>
      </w:r>
      <w:proofErr w:type="spellStart"/>
      <w:r w:rsidRPr="00AA751F">
        <w:rPr>
          <w:rFonts w:eastAsia="Calibri" w:cs="Arial"/>
          <w:szCs w:val="22"/>
          <w:lang w:eastAsia="en-US"/>
        </w:rPr>
        <w:t>prihranu</w:t>
      </w:r>
      <w:proofErr w:type="spellEnd"/>
      <w:r w:rsidRPr="00AA751F">
        <w:rPr>
          <w:rFonts w:eastAsia="Calibri" w:cs="Arial"/>
          <w:szCs w:val="22"/>
          <w:lang w:eastAsia="en-US"/>
        </w:rPr>
        <w:t xml:space="preserve"> možete smanjiti ili potpuno izostaviti.</w:t>
      </w:r>
    </w:p>
    <w:p w14:paraId="70DD3F81" w14:textId="417AD700"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szCs w:val="22"/>
          <w:lang w:eastAsia="en-US"/>
        </w:rPr>
        <w:t>Zalijevanje ljetnica u lončanicama mora biti redovito i to svakodnevno osobito za vrućih dana. U slučaju obilnijih oborina, dobro je ukloniti podloške ispod tegli, kako bi se suvišna voda prije ocijedila. Za zalijevanje je dobro koristiti odstajalu vodu</w:t>
      </w:r>
      <w:r w:rsidR="000939E2">
        <w:rPr>
          <w:rFonts w:eastAsia="Calibri" w:cs="Arial"/>
          <w:szCs w:val="22"/>
          <w:lang w:eastAsia="en-US"/>
        </w:rPr>
        <w:t>,</w:t>
      </w:r>
      <w:r w:rsidRPr="00AA751F">
        <w:rPr>
          <w:rFonts w:eastAsia="Calibri" w:cs="Arial"/>
          <w:szCs w:val="22"/>
          <w:lang w:eastAsia="en-US"/>
        </w:rPr>
        <w:t xml:space="preserve"> ukoliko imate mjesta da istu pripremite. Najbolje vrijeme za zalijevanje je rano jutro kada su biljke i zemlja ohlađene. Tada biljke najbolje iskoriste dobivenu vodu te je izbjegnut stres koji bi hladna voda prouzrokovala na ugrijanoj biljci.</w:t>
      </w:r>
    </w:p>
    <w:p w14:paraId="72DA3105" w14:textId="2A4DBB69"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szCs w:val="22"/>
          <w:lang w:eastAsia="en-US"/>
        </w:rPr>
        <w:t xml:space="preserve">Najčešća greška u njezi cvijeća upravo je zalijevanje – bolje je ostaviti zemlju da se osuši nego nadolijevati neprestano. Korijen biljaka jako je nježan te brzo počne trunuti. Kad se to dogodi, više spasa nema. </w:t>
      </w:r>
      <w:proofErr w:type="spellStart"/>
      <w:r w:rsidRPr="00AA751F">
        <w:rPr>
          <w:rFonts w:eastAsia="Calibri" w:cs="Arial"/>
          <w:szCs w:val="22"/>
          <w:lang w:eastAsia="en-US"/>
        </w:rPr>
        <w:t>Pelargonije</w:t>
      </w:r>
      <w:proofErr w:type="spellEnd"/>
      <w:r w:rsidRPr="00AA751F">
        <w:rPr>
          <w:rFonts w:eastAsia="Calibri" w:cs="Arial"/>
          <w:szCs w:val="22"/>
          <w:lang w:eastAsia="en-US"/>
        </w:rPr>
        <w:t xml:space="preserve"> i </w:t>
      </w:r>
      <w:proofErr w:type="spellStart"/>
      <w:r w:rsidRPr="00AA751F">
        <w:rPr>
          <w:rFonts w:eastAsia="Calibri" w:cs="Arial"/>
          <w:szCs w:val="22"/>
          <w:lang w:eastAsia="en-US"/>
        </w:rPr>
        <w:t>verbene</w:t>
      </w:r>
      <w:proofErr w:type="spellEnd"/>
      <w:r w:rsidRPr="00AA751F">
        <w:rPr>
          <w:rFonts w:eastAsia="Calibri" w:cs="Arial"/>
          <w:szCs w:val="22"/>
          <w:lang w:eastAsia="en-US"/>
        </w:rPr>
        <w:t xml:space="preserve"> čak vole da se između zalijevanja zemlja osuši. </w:t>
      </w:r>
      <w:proofErr w:type="spellStart"/>
      <w:r w:rsidRPr="00AA751F">
        <w:rPr>
          <w:rFonts w:eastAsia="Calibri" w:cs="Arial"/>
          <w:szCs w:val="22"/>
          <w:lang w:eastAsia="en-US"/>
        </w:rPr>
        <w:t>Surfinje</w:t>
      </w:r>
      <w:proofErr w:type="spellEnd"/>
      <w:r w:rsidRPr="00AA751F">
        <w:rPr>
          <w:rFonts w:eastAsia="Calibri" w:cs="Arial"/>
          <w:szCs w:val="22"/>
          <w:lang w:eastAsia="en-US"/>
        </w:rPr>
        <w:t xml:space="preserve"> su kraljice balkona te vole puno </w:t>
      </w:r>
      <w:r w:rsidR="000939E2" w:rsidRPr="00AA751F">
        <w:rPr>
          <w:rFonts w:eastAsia="Calibri" w:cs="Arial"/>
          <w:szCs w:val="22"/>
          <w:lang w:eastAsia="en-US"/>
        </w:rPr>
        <w:t>svega</w:t>
      </w:r>
      <w:r w:rsidR="000939E2" w:rsidRPr="00AA751F">
        <w:rPr>
          <w:rFonts w:eastAsia="Calibri" w:cs="Arial"/>
          <w:szCs w:val="22"/>
          <w:lang w:eastAsia="en-US"/>
        </w:rPr>
        <w:t xml:space="preserve"> </w:t>
      </w:r>
      <w:r w:rsidRPr="00AA751F">
        <w:rPr>
          <w:rFonts w:eastAsia="Calibri" w:cs="Arial"/>
          <w:szCs w:val="22"/>
          <w:lang w:eastAsia="en-US"/>
        </w:rPr>
        <w:t xml:space="preserve">– vode, hranjiva te mikroelementa </w:t>
      </w:r>
      <w:r w:rsidRPr="00AA751F">
        <w:rPr>
          <w:rFonts w:eastAsia="Calibri" w:cs="Arial"/>
          <w:szCs w:val="22"/>
          <w:lang w:eastAsia="en-US"/>
        </w:rPr>
        <w:lastRenderedPageBreak/>
        <w:t xml:space="preserve">željeza. Iako vole puno vode, ne treba zalijevati dva puta dnevno – ako je bilje posađeno u prikladnu posudu s dovoljno zemlje, zalijevanje je dovoljno obaviti jednom na dan. </w:t>
      </w:r>
      <w:proofErr w:type="spellStart"/>
      <w:r w:rsidRPr="00AA751F">
        <w:rPr>
          <w:rFonts w:eastAsia="Calibri" w:cs="Arial"/>
          <w:szCs w:val="22"/>
          <w:lang w:eastAsia="en-US"/>
        </w:rPr>
        <w:t>Prihranu</w:t>
      </w:r>
      <w:proofErr w:type="spellEnd"/>
      <w:r w:rsidRPr="00AA751F">
        <w:rPr>
          <w:rFonts w:eastAsia="Calibri" w:cs="Arial"/>
          <w:szCs w:val="22"/>
          <w:lang w:eastAsia="en-US"/>
        </w:rPr>
        <w:t xml:space="preserve"> gnojivom za cvatnju primjenjujte jednom tjedno, a </w:t>
      </w:r>
      <w:proofErr w:type="spellStart"/>
      <w:r w:rsidRPr="00AA751F">
        <w:rPr>
          <w:rFonts w:eastAsia="Calibri" w:cs="Arial"/>
          <w:szCs w:val="22"/>
          <w:lang w:eastAsia="en-US"/>
        </w:rPr>
        <w:t>surfinijama</w:t>
      </w:r>
      <w:proofErr w:type="spellEnd"/>
      <w:r w:rsidRPr="00AA751F">
        <w:rPr>
          <w:rFonts w:eastAsia="Calibri" w:cs="Arial"/>
          <w:szCs w:val="22"/>
          <w:lang w:eastAsia="en-US"/>
        </w:rPr>
        <w:t xml:space="preserve"> jednom tjedno priuštite i </w:t>
      </w:r>
      <w:proofErr w:type="spellStart"/>
      <w:r w:rsidRPr="00AA751F">
        <w:rPr>
          <w:rFonts w:eastAsia="Calibri" w:cs="Arial"/>
          <w:szCs w:val="22"/>
          <w:lang w:eastAsia="en-US"/>
        </w:rPr>
        <w:t>prihranu</w:t>
      </w:r>
      <w:proofErr w:type="spellEnd"/>
      <w:r w:rsidRPr="00AA751F">
        <w:rPr>
          <w:rFonts w:eastAsia="Calibri" w:cs="Arial"/>
          <w:szCs w:val="22"/>
          <w:lang w:eastAsia="en-US"/>
        </w:rPr>
        <w:t xml:space="preserve"> željezom (nabaviti se može u prahu ili tekuće).</w:t>
      </w:r>
    </w:p>
    <w:p w14:paraId="37978214" w14:textId="7E1794AA" w:rsidR="00AA751F" w:rsidRPr="00AA751F" w:rsidRDefault="000939E2" w:rsidP="00AA751F">
      <w:pPr>
        <w:tabs>
          <w:tab w:val="left" w:pos="1395"/>
        </w:tabs>
        <w:spacing w:after="160" w:line="259" w:lineRule="auto"/>
        <w:jc w:val="both"/>
        <w:rPr>
          <w:rFonts w:eastAsia="Calibri" w:cs="Arial"/>
          <w:szCs w:val="22"/>
          <w:lang w:eastAsia="en-US"/>
        </w:rPr>
      </w:pPr>
      <w:r>
        <w:rPr>
          <w:rFonts w:eastAsia="Calibri" w:cs="Arial"/>
          <w:szCs w:val="22"/>
          <w:lang w:eastAsia="en-US"/>
        </w:rPr>
        <w:t>S obzirom na to</w:t>
      </w:r>
      <w:r w:rsidR="00AA751F" w:rsidRPr="00AA751F">
        <w:rPr>
          <w:rFonts w:eastAsia="Calibri" w:cs="Arial"/>
          <w:szCs w:val="22"/>
          <w:lang w:eastAsia="en-US"/>
        </w:rPr>
        <w:t xml:space="preserve"> da volimo bujnu cvatnju, biljka u malom prostoru razvije mnoštvo biljne mase koja je osjetljiva na bolesti i štetnike. Najznačajniji štetnici su lisne uši, a od bolesti siva plijesan, razne pjegavosti te pepelnica. </w:t>
      </w:r>
      <w:proofErr w:type="spellStart"/>
      <w:r w:rsidR="00AA751F" w:rsidRPr="00AA751F">
        <w:rPr>
          <w:rFonts w:eastAsia="Calibri" w:cs="Arial"/>
          <w:szCs w:val="22"/>
          <w:lang w:eastAsia="en-US"/>
        </w:rPr>
        <w:t>Pelargonije</w:t>
      </w:r>
      <w:proofErr w:type="spellEnd"/>
      <w:r w:rsidR="00AA751F" w:rsidRPr="00AA751F">
        <w:rPr>
          <w:rFonts w:eastAsia="Calibri" w:cs="Arial"/>
          <w:szCs w:val="22"/>
          <w:lang w:eastAsia="en-US"/>
        </w:rPr>
        <w:t xml:space="preserve"> često napada opasna bolest – bakterijska trulež koja se teško suzbija te je vrlo važno nabaviti zdrav sadni materijal te pravilno zalijevati. Kako bi spriječili nagli razvoj bolesti, dobro je pridržavati se gore navedenih uputa te redovito čistiti biljke od ocvalih cvjetova </w:t>
      </w:r>
      <w:r>
        <w:rPr>
          <w:rFonts w:eastAsia="Calibri" w:cs="Arial"/>
          <w:szCs w:val="22"/>
          <w:lang w:eastAsia="en-US"/>
        </w:rPr>
        <w:t>i</w:t>
      </w:r>
      <w:r w:rsidR="00AA751F" w:rsidRPr="00AA751F">
        <w:rPr>
          <w:rFonts w:eastAsia="Calibri" w:cs="Arial"/>
          <w:szCs w:val="22"/>
          <w:lang w:eastAsia="en-US"/>
        </w:rPr>
        <w:t xml:space="preserve"> osušenih ili bolesnih listova. U slučaju potrebe, mogu se u poljoprivrednim ljekarnama nabaviti mala pakiranja pesticida kojima možete zaštiti biljke. Prskanje biljaka također treba obavljati u ranim jutarnjim satima, kako hladna voda ne bi izazvala pojavu nekroza na listovima i cvjetovima.</w:t>
      </w:r>
    </w:p>
    <w:p w14:paraId="4A661D72" w14:textId="77777777"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szCs w:val="22"/>
          <w:lang w:eastAsia="en-US"/>
        </w:rPr>
        <w:t xml:space="preserve">Uz malo truda i volje, od proljeća do jeseni možete uživati u cvijeću na svojim balkonima i terasama. Tko ima zimski vrt, svijetlo stubište ili hodnik, može dio biljaka sačuvati za slijedeću sezonu. Dobro se čuvaju </w:t>
      </w:r>
      <w:proofErr w:type="spellStart"/>
      <w:r w:rsidRPr="00AA751F">
        <w:rPr>
          <w:rFonts w:eastAsia="Calibri" w:cs="Arial"/>
          <w:szCs w:val="22"/>
          <w:lang w:eastAsia="en-US"/>
        </w:rPr>
        <w:t>pelargonije</w:t>
      </w:r>
      <w:proofErr w:type="spellEnd"/>
      <w:r w:rsidRPr="00AA751F">
        <w:rPr>
          <w:rFonts w:eastAsia="Calibri" w:cs="Arial"/>
          <w:szCs w:val="22"/>
          <w:lang w:eastAsia="en-US"/>
        </w:rPr>
        <w:t xml:space="preserve">, </w:t>
      </w:r>
      <w:proofErr w:type="spellStart"/>
      <w:r w:rsidRPr="00AA751F">
        <w:rPr>
          <w:rFonts w:eastAsia="Calibri" w:cs="Arial"/>
          <w:szCs w:val="22"/>
          <w:lang w:eastAsia="en-US"/>
        </w:rPr>
        <w:t>sandevile</w:t>
      </w:r>
      <w:proofErr w:type="spellEnd"/>
      <w:r w:rsidRPr="00AA751F">
        <w:rPr>
          <w:rFonts w:eastAsia="Calibri" w:cs="Arial"/>
          <w:szCs w:val="22"/>
          <w:lang w:eastAsia="en-US"/>
        </w:rPr>
        <w:t>, begonije. Potrebno ih je prikratiti te spremiti na svjetlo i ne prehladno mjesto. Zimi treba zalijevati jako umjereno ili čak izostaviti potpuno. U proljeće promijenite zemlju kako bi biljka prije „živnula“ te sezona može krenuti iz početka.</w:t>
      </w:r>
    </w:p>
    <w:p w14:paraId="4A8472A2" w14:textId="15D90208" w:rsidR="00AA751F" w:rsidRPr="00AA751F" w:rsidRDefault="000939E2" w:rsidP="00EF0CA4">
      <w:pPr>
        <w:tabs>
          <w:tab w:val="left" w:pos="1395"/>
        </w:tabs>
        <w:spacing w:after="80" w:line="259" w:lineRule="auto"/>
        <w:jc w:val="both"/>
        <w:rPr>
          <w:rFonts w:eastAsia="Calibri" w:cs="Arial"/>
          <w:szCs w:val="22"/>
          <w:lang w:eastAsia="en-US"/>
        </w:rPr>
      </w:pPr>
      <w:r>
        <w:rPr>
          <w:rFonts w:eastAsia="Calibri" w:cs="Arial"/>
          <w:szCs w:val="22"/>
          <w:lang w:eastAsia="en-US"/>
        </w:rPr>
        <w:tab/>
      </w:r>
      <w:r>
        <w:rPr>
          <w:rFonts w:eastAsia="Calibri" w:cs="Arial"/>
          <w:szCs w:val="22"/>
          <w:lang w:eastAsia="en-US"/>
        </w:rPr>
        <w:tab/>
      </w:r>
      <w:r>
        <w:rPr>
          <w:rFonts w:eastAsia="Calibri" w:cs="Arial"/>
          <w:szCs w:val="22"/>
          <w:lang w:eastAsia="en-US"/>
        </w:rPr>
        <w:tab/>
      </w:r>
      <w:r>
        <w:rPr>
          <w:rFonts w:eastAsia="Calibri" w:cs="Arial"/>
          <w:szCs w:val="22"/>
          <w:lang w:eastAsia="en-US"/>
        </w:rPr>
        <w:tab/>
      </w:r>
      <w:r>
        <w:rPr>
          <w:rFonts w:eastAsia="Calibri" w:cs="Arial"/>
          <w:szCs w:val="22"/>
          <w:lang w:eastAsia="en-US"/>
        </w:rPr>
        <w:tab/>
      </w:r>
      <w:r>
        <w:rPr>
          <w:rFonts w:eastAsia="Calibri" w:cs="Arial"/>
          <w:szCs w:val="22"/>
          <w:lang w:eastAsia="en-US"/>
        </w:rPr>
        <w:tab/>
      </w:r>
      <w:r>
        <w:rPr>
          <w:rFonts w:eastAsia="Calibri" w:cs="Arial"/>
          <w:szCs w:val="22"/>
          <w:lang w:eastAsia="en-US"/>
        </w:rPr>
        <w:tab/>
      </w:r>
      <w:r>
        <w:rPr>
          <w:rFonts w:eastAsia="Calibri" w:cs="Arial"/>
          <w:szCs w:val="22"/>
          <w:lang w:eastAsia="en-US"/>
        </w:rPr>
        <w:tab/>
      </w:r>
      <w:r w:rsidR="00AA751F" w:rsidRPr="00AA751F">
        <w:rPr>
          <w:rFonts w:eastAsia="Calibri" w:cs="Arial"/>
          <w:szCs w:val="22"/>
          <w:lang w:eastAsia="en-US"/>
        </w:rPr>
        <w:t xml:space="preserve">Sastavila: </w:t>
      </w:r>
    </w:p>
    <w:p w14:paraId="562E90FC" w14:textId="47F770B0" w:rsidR="00AA751F" w:rsidRPr="00AA751F" w:rsidRDefault="000939E2" w:rsidP="00AA751F">
      <w:pPr>
        <w:tabs>
          <w:tab w:val="left" w:pos="1395"/>
        </w:tabs>
        <w:spacing w:after="160" w:line="259" w:lineRule="auto"/>
        <w:jc w:val="both"/>
        <w:rPr>
          <w:rFonts w:eastAsia="Calibri" w:cs="Arial"/>
          <w:szCs w:val="22"/>
          <w:lang w:eastAsia="en-US"/>
        </w:rPr>
      </w:pPr>
      <w:r>
        <w:rPr>
          <w:rFonts w:eastAsia="Calibri" w:cs="Arial"/>
          <w:szCs w:val="22"/>
          <w:lang w:eastAsia="en-US"/>
        </w:rPr>
        <w:tab/>
      </w:r>
      <w:r>
        <w:rPr>
          <w:rFonts w:eastAsia="Calibri" w:cs="Arial"/>
          <w:szCs w:val="22"/>
          <w:lang w:eastAsia="en-US"/>
        </w:rPr>
        <w:tab/>
      </w:r>
      <w:r>
        <w:rPr>
          <w:rFonts w:eastAsia="Calibri" w:cs="Arial"/>
          <w:szCs w:val="22"/>
          <w:lang w:eastAsia="en-US"/>
        </w:rPr>
        <w:tab/>
      </w:r>
      <w:r>
        <w:rPr>
          <w:rFonts w:eastAsia="Calibri" w:cs="Arial"/>
          <w:szCs w:val="22"/>
          <w:lang w:eastAsia="en-US"/>
        </w:rPr>
        <w:tab/>
      </w:r>
      <w:r>
        <w:rPr>
          <w:rFonts w:eastAsia="Calibri" w:cs="Arial"/>
          <w:szCs w:val="22"/>
          <w:lang w:eastAsia="en-US"/>
        </w:rPr>
        <w:tab/>
      </w:r>
      <w:r>
        <w:rPr>
          <w:rFonts w:eastAsia="Calibri" w:cs="Arial"/>
          <w:szCs w:val="22"/>
          <w:lang w:eastAsia="en-US"/>
        </w:rPr>
        <w:tab/>
      </w:r>
      <w:r>
        <w:rPr>
          <w:rFonts w:eastAsia="Calibri" w:cs="Arial"/>
          <w:szCs w:val="22"/>
          <w:lang w:eastAsia="en-US"/>
        </w:rPr>
        <w:tab/>
      </w:r>
      <w:r>
        <w:rPr>
          <w:rFonts w:eastAsia="Calibri" w:cs="Arial"/>
          <w:szCs w:val="22"/>
          <w:lang w:eastAsia="en-US"/>
        </w:rPr>
        <w:tab/>
      </w:r>
      <w:r w:rsidR="00AA751F" w:rsidRPr="00AA751F">
        <w:rPr>
          <w:rFonts w:eastAsia="Calibri" w:cs="Arial"/>
          <w:szCs w:val="22"/>
          <w:lang w:eastAsia="en-US"/>
        </w:rPr>
        <w:t>Violeta Gjurkin, dipl.</w:t>
      </w:r>
      <w:r w:rsidR="00B43920">
        <w:rPr>
          <w:rFonts w:eastAsia="Calibri" w:cs="Arial"/>
          <w:szCs w:val="22"/>
          <w:lang w:eastAsia="en-US"/>
        </w:rPr>
        <w:t xml:space="preserve"> </w:t>
      </w:r>
      <w:r w:rsidR="00AA751F" w:rsidRPr="00AA751F">
        <w:rPr>
          <w:rFonts w:eastAsia="Calibri" w:cs="Arial"/>
          <w:szCs w:val="22"/>
          <w:lang w:eastAsia="en-US"/>
        </w:rPr>
        <w:t>inž.</w:t>
      </w:r>
      <w:r w:rsidR="00B43920">
        <w:rPr>
          <w:rFonts w:eastAsia="Calibri" w:cs="Arial"/>
          <w:szCs w:val="22"/>
          <w:lang w:eastAsia="en-US"/>
        </w:rPr>
        <w:t xml:space="preserve"> </w:t>
      </w:r>
      <w:proofErr w:type="spellStart"/>
      <w:r w:rsidR="00AA751F" w:rsidRPr="00AA751F">
        <w:rPr>
          <w:rFonts w:eastAsia="Calibri" w:cs="Arial"/>
          <w:szCs w:val="22"/>
          <w:lang w:eastAsia="en-US"/>
        </w:rPr>
        <w:t>agr</w:t>
      </w:r>
      <w:proofErr w:type="spellEnd"/>
      <w:r w:rsidR="00AA751F" w:rsidRPr="00AA751F">
        <w:rPr>
          <w:rFonts w:eastAsia="Calibri" w:cs="Arial"/>
          <w:szCs w:val="22"/>
          <w:lang w:eastAsia="en-US"/>
        </w:rPr>
        <w:t>.</w:t>
      </w:r>
    </w:p>
    <w:p w14:paraId="537CEF1C" w14:textId="02CA427C" w:rsidR="00AA751F" w:rsidRPr="00AA751F" w:rsidRDefault="0062309E" w:rsidP="00AA751F">
      <w:pPr>
        <w:spacing w:after="160" w:line="259" w:lineRule="auto"/>
        <w:jc w:val="both"/>
        <w:rPr>
          <w:rFonts w:eastAsia="Calibri" w:cs="Arial"/>
          <w:noProof/>
          <w:szCs w:val="22"/>
          <w:lang w:eastAsia="en-US"/>
        </w:rPr>
      </w:pPr>
      <w:r w:rsidRPr="00AA751F">
        <w:rPr>
          <w:rFonts w:eastAsia="Calibri" w:cs="Arial"/>
          <w:noProof/>
          <w:szCs w:val="22"/>
          <w:lang w:eastAsia="en-US"/>
        </w:rPr>
        <w:drawing>
          <wp:anchor distT="0" distB="0" distL="114300" distR="114300" simplePos="0" relativeHeight="251660288" behindDoc="0" locked="0" layoutInCell="1" allowOverlap="1" wp14:anchorId="3D107CDD" wp14:editId="24653736">
            <wp:simplePos x="0" y="0"/>
            <wp:positionH relativeFrom="page">
              <wp:align>center</wp:align>
            </wp:positionH>
            <wp:positionV relativeFrom="paragraph">
              <wp:posOffset>261620</wp:posOffset>
            </wp:positionV>
            <wp:extent cx="5543550" cy="3245094"/>
            <wp:effectExtent l="0" t="0" r="0" b="0"/>
            <wp:wrapSquare wrapText="bothSides"/>
            <wp:docPr id="8" name="Slika 8" descr="Surfinija - Prihrana i zalivanje | Agrosav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finija - Prihrana i zalivanje | Agrosavj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32450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45799" w14:textId="77777777" w:rsidR="0062309E" w:rsidRPr="0062309E" w:rsidRDefault="0062309E" w:rsidP="0062309E">
      <w:pPr>
        <w:spacing w:line="259" w:lineRule="auto"/>
        <w:ind w:left="720"/>
        <w:rPr>
          <w:rFonts w:eastAsia="Calibri" w:cs="Arial"/>
          <w:sz w:val="16"/>
          <w:szCs w:val="16"/>
          <w:lang w:eastAsia="en-US"/>
        </w:rPr>
      </w:pPr>
    </w:p>
    <w:p w14:paraId="125D8A18" w14:textId="5A03D3E1" w:rsidR="00AA751F" w:rsidRPr="00AA751F" w:rsidRDefault="00AA751F" w:rsidP="0062309E">
      <w:pPr>
        <w:spacing w:after="160" w:line="259" w:lineRule="auto"/>
        <w:rPr>
          <w:rFonts w:eastAsia="Calibri" w:cs="Arial"/>
          <w:szCs w:val="22"/>
          <w:lang w:eastAsia="en-US"/>
        </w:rPr>
      </w:pPr>
      <w:r w:rsidRPr="00AA751F">
        <w:rPr>
          <w:rFonts w:eastAsia="Calibri" w:cs="Arial"/>
          <w:szCs w:val="22"/>
          <w:lang w:eastAsia="en-US"/>
        </w:rPr>
        <w:t>SURFINIJA</w:t>
      </w:r>
      <w:r w:rsidRPr="00AA751F">
        <w:rPr>
          <w:rFonts w:eastAsia="Calibri" w:cs="Arial"/>
          <w:color w:val="3C4043"/>
          <w:sz w:val="21"/>
          <w:szCs w:val="21"/>
          <w:shd w:val="clear" w:color="auto" w:fill="FFFFFF"/>
          <w:lang w:eastAsia="en-US"/>
        </w:rPr>
        <w:t xml:space="preserve">, </w:t>
      </w:r>
      <w:r w:rsidRPr="00AA751F">
        <w:rPr>
          <w:rFonts w:eastAsia="Calibri" w:cs="Arial"/>
          <w:szCs w:val="22"/>
          <w:lang w:eastAsia="en-US"/>
        </w:rPr>
        <w:t>KASKADNE PETUNIJE</w:t>
      </w:r>
      <w:r w:rsidRPr="00AA751F">
        <w:rPr>
          <w:rFonts w:eastAsia="Calibri" w:cs="Arial"/>
          <w:color w:val="3C4043"/>
          <w:sz w:val="21"/>
          <w:szCs w:val="21"/>
          <w:shd w:val="clear" w:color="auto" w:fill="FFFFFF"/>
          <w:lang w:eastAsia="en-US"/>
        </w:rPr>
        <w:t xml:space="preserve"> (</w:t>
      </w:r>
      <w:proofErr w:type="spellStart"/>
      <w:r w:rsidRPr="00AA751F">
        <w:rPr>
          <w:rFonts w:eastAsia="Calibri" w:cs="Arial"/>
          <w:i/>
          <w:iCs/>
          <w:szCs w:val="22"/>
          <w:lang w:eastAsia="en-US"/>
        </w:rPr>
        <w:t>Petunia</w:t>
      </w:r>
      <w:proofErr w:type="spellEnd"/>
      <w:r w:rsidRPr="00AA751F">
        <w:rPr>
          <w:rFonts w:eastAsia="Calibri" w:cs="Arial"/>
          <w:i/>
          <w:iCs/>
          <w:szCs w:val="22"/>
          <w:lang w:eastAsia="en-US"/>
        </w:rPr>
        <w:t xml:space="preserve"> × </w:t>
      </w:r>
      <w:proofErr w:type="spellStart"/>
      <w:r w:rsidRPr="00AA751F">
        <w:rPr>
          <w:rFonts w:eastAsia="Calibri" w:cs="Arial"/>
          <w:i/>
          <w:iCs/>
          <w:szCs w:val="22"/>
          <w:lang w:eastAsia="en-US"/>
        </w:rPr>
        <w:t>atkinsiana</w:t>
      </w:r>
      <w:proofErr w:type="spellEnd"/>
      <w:r w:rsidRPr="00AA751F">
        <w:rPr>
          <w:rFonts w:eastAsia="Calibri" w:cs="Arial"/>
          <w:szCs w:val="22"/>
          <w:lang w:eastAsia="en-US"/>
        </w:rPr>
        <w:t>)</w:t>
      </w:r>
    </w:p>
    <w:p w14:paraId="29876B33" w14:textId="77777777" w:rsidR="00AA751F" w:rsidRPr="00AA751F" w:rsidRDefault="00AA751F" w:rsidP="0062309E">
      <w:pPr>
        <w:tabs>
          <w:tab w:val="left" w:pos="1200"/>
        </w:tabs>
        <w:spacing w:after="160" w:line="259" w:lineRule="auto"/>
        <w:rPr>
          <w:rFonts w:eastAsia="Calibri" w:cs="Arial"/>
          <w:szCs w:val="22"/>
          <w:lang w:eastAsia="en-US"/>
        </w:rPr>
      </w:pPr>
      <w:r w:rsidRPr="00AA751F">
        <w:rPr>
          <w:rFonts w:eastAsia="Calibri" w:cs="Arial"/>
          <w:noProof/>
          <w:szCs w:val="22"/>
          <w:lang w:eastAsia="en-US"/>
        </w:rPr>
        <w:lastRenderedPageBreak/>
        <w:drawing>
          <wp:inline distT="0" distB="0" distL="0" distR="0" wp14:anchorId="6D828345" wp14:editId="6D3059EA">
            <wp:extent cx="5612182" cy="3743325"/>
            <wp:effectExtent l="0" t="0" r="7620" b="0"/>
            <wp:docPr id="2" name="Slika 2" descr="Ako pestovať &quot;Million Bells&quot;? - Záhrad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o pestovať &quot;Million Bells&quot;? - Záhrada.s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066" cy="3743915"/>
                    </a:xfrm>
                    <a:prstGeom prst="rect">
                      <a:avLst/>
                    </a:prstGeom>
                    <a:noFill/>
                    <a:ln>
                      <a:noFill/>
                    </a:ln>
                  </pic:spPr>
                </pic:pic>
              </a:graphicData>
            </a:graphic>
          </wp:inline>
        </w:drawing>
      </w:r>
    </w:p>
    <w:p w14:paraId="4B284B02" w14:textId="77777777" w:rsidR="00AA751F" w:rsidRPr="00AA751F" w:rsidRDefault="00AA751F" w:rsidP="00AA751F">
      <w:pPr>
        <w:tabs>
          <w:tab w:val="left" w:pos="1200"/>
        </w:tabs>
        <w:spacing w:after="160" w:line="259" w:lineRule="auto"/>
        <w:jc w:val="both"/>
        <w:rPr>
          <w:rFonts w:eastAsia="Calibri" w:cs="Arial"/>
          <w:szCs w:val="22"/>
          <w:lang w:eastAsia="en-US"/>
        </w:rPr>
      </w:pPr>
      <w:r w:rsidRPr="00AA751F">
        <w:rPr>
          <w:rFonts w:eastAsia="Calibri" w:cs="Arial"/>
          <w:szCs w:val="22"/>
          <w:lang w:eastAsia="en-US"/>
        </w:rPr>
        <w:t>MILION ZVONČIĆA</w:t>
      </w:r>
      <w:r w:rsidRPr="00AA751F">
        <w:rPr>
          <w:rFonts w:eastAsia="Calibri" w:cs="Arial"/>
          <w:color w:val="222222"/>
          <w:sz w:val="21"/>
          <w:szCs w:val="21"/>
          <w:shd w:val="clear" w:color="auto" w:fill="FFFFFF"/>
          <w:lang w:eastAsia="en-US"/>
        </w:rPr>
        <w:t xml:space="preserve"> (</w:t>
      </w:r>
      <w:proofErr w:type="spellStart"/>
      <w:r w:rsidRPr="00AA751F">
        <w:rPr>
          <w:rFonts w:eastAsia="Calibri" w:cs="Arial"/>
          <w:i/>
          <w:iCs/>
          <w:szCs w:val="22"/>
          <w:lang w:eastAsia="en-US"/>
        </w:rPr>
        <w:t>Calibrachoa</w:t>
      </w:r>
      <w:proofErr w:type="spellEnd"/>
      <w:r w:rsidRPr="00AA751F">
        <w:rPr>
          <w:rFonts w:eastAsia="Calibri" w:cs="Arial"/>
          <w:szCs w:val="22"/>
          <w:lang w:eastAsia="en-US"/>
        </w:rPr>
        <w:t>)</w:t>
      </w:r>
    </w:p>
    <w:p w14:paraId="63D27081" w14:textId="77777777" w:rsidR="00AA751F" w:rsidRPr="00AA751F" w:rsidRDefault="00AA751F" w:rsidP="00AA751F">
      <w:pPr>
        <w:tabs>
          <w:tab w:val="left" w:pos="1200"/>
        </w:tabs>
        <w:spacing w:after="160" w:line="259" w:lineRule="auto"/>
        <w:jc w:val="both"/>
        <w:rPr>
          <w:rFonts w:eastAsia="Calibri" w:cs="Arial"/>
          <w:noProof/>
          <w:szCs w:val="22"/>
          <w:lang w:eastAsia="en-US"/>
        </w:rPr>
      </w:pPr>
      <w:r w:rsidRPr="00AA751F">
        <w:rPr>
          <w:rFonts w:eastAsia="Calibri" w:cs="Arial"/>
          <w:noProof/>
          <w:szCs w:val="22"/>
          <w:lang w:eastAsia="en-US"/>
        </w:rPr>
        <w:drawing>
          <wp:inline distT="0" distB="0" distL="0" distR="0" wp14:anchorId="7C35C430" wp14:editId="17E2506C">
            <wp:extent cx="5603806" cy="3543300"/>
            <wp:effectExtent l="0" t="0" r="0" b="0"/>
            <wp:docPr id="4" name="Slika 4" descr="TAMJAN - PLECTRANTHUS SADNICA U LONČIČU fi 10cm - eurogarde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MJAN - PLECTRANTHUS SADNICA U LONČIČU fi 10cm - eurogarden.eu"/>
                    <pic:cNvPicPr>
                      <a:picLocks noChangeAspect="1" noChangeArrowheads="1"/>
                    </pic:cNvPicPr>
                  </pic:nvPicPr>
                  <pic:blipFill rotWithShape="1">
                    <a:blip r:embed="rId10">
                      <a:extLst>
                        <a:ext uri="{28A0092B-C50C-407E-A947-70E740481C1C}">
                          <a14:useLocalDpi xmlns:a14="http://schemas.microsoft.com/office/drawing/2010/main" val="0"/>
                        </a:ext>
                      </a:extLst>
                    </a:blip>
                    <a:srcRect t="9348" r="671" b="12182"/>
                    <a:stretch/>
                  </pic:blipFill>
                  <pic:spPr bwMode="auto">
                    <a:xfrm>
                      <a:off x="0" y="0"/>
                      <a:ext cx="5627947" cy="3558565"/>
                    </a:xfrm>
                    <a:prstGeom prst="rect">
                      <a:avLst/>
                    </a:prstGeom>
                    <a:noFill/>
                    <a:ln>
                      <a:noFill/>
                    </a:ln>
                    <a:extLst>
                      <a:ext uri="{53640926-AAD7-44D8-BBD7-CCE9431645EC}">
                        <a14:shadowObscured xmlns:a14="http://schemas.microsoft.com/office/drawing/2010/main"/>
                      </a:ext>
                    </a:extLst>
                  </pic:spPr>
                </pic:pic>
              </a:graphicData>
            </a:graphic>
          </wp:inline>
        </w:drawing>
      </w:r>
    </w:p>
    <w:p w14:paraId="1B32EA78" w14:textId="77777777" w:rsidR="00AA751F" w:rsidRPr="00AA751F" w:rsidRDefault="00AA751F" w:rsidP="00AA751F">
      <w:pPr>
        <w:spacing w:after="160" w:line="259" w:lineRule="auto"/>
        <w:jc w:val="both"/>
        <w:rPr>
          <w:rFonts w:eastAsia="Calibri" w:cs="Arial"/>
          <w:szCs w:val="22"/>
          <w:lang w:eastAsia="en-US"/>
        </w:rPr>
      </w:pPr>
      <w:r w:rsidRPr="00AA751F">
        <w:rPr>
          <w:rFonts w:eastAsia="Calibri" w:cs="Arial"/>
          <w:szCs w:val="22"/>
          <w:lang w:eastAsia="en-US"/>
        </w:rPr>
        <w:t>TAMJAN (</w:t>
      </w:r>
      <w:proofErr w:type="spellStart"/>
      <w:r w:rsidRPr="00AA751F">
        <w:rPr>
          <w:rFonts w:eastAsia="Calibri" w:cs="Arial"/>
          <w:i/>
          <w:iCs/>
          <w:szCs w:val="22"/>
          <w:lang w:eastAsia="en-US"/>
        </w:rPr>
        <w:t>Plectranthus</w:t>
      </w:r>
      <w:proofErr w:type="spellEnd"/>
      <w:r w:rsidRPr="00AA751F">
        <w:rPr>
          <w:rFonts w:eastAsia="Calibri" w:cs="Arial"/>
          <w:szCs w:val="22"/>
          <w:lang w:eastAsia="en-US"/>
        </w:rPr>
        <w:t>)</w:t>
      </w:r>
    </w:p>
    <w:p w14:paraId="0B59BCC3" w14:textId="77777777" w:rsidR="00AA751F" w:rsidRPr="00AA751F" w:rsidRDefault="00AA751F" w:rsidP="00AA751F">
      <w:pPr>
        <w:spacing w:after="160" w:line="259" w:lineRule="auto"/>
        <w:jc w:val="both"/>
        <w:rPr>
          <w:rFonts w:eastAsia="Calibri" w:cs="Arial"/>
          <w:szCs w:val="22"/>
          <w:lang w:eastAsia="en-US"/>
        </w:rPr>
      </w:pPr>
      <w:r w:rsidRPr="00AA751F">
        <w:rPr>
          <w:rFonts w:eastAsia="Calibri" w:cs="Arial"/>
          <w:noProof/>
          <w:szCs w:val="22"/>
          <w:lang w:eastAsia="en-US"/>
        </w:rPr>
        <w:lastRenderedPageBreak/>
        <w:drawing>
          <wp:anchor distT="0" distB="0" distL="114300" distR="114300" simplePos="0" relativeHeight="251661312" behindDoc="0" locked="0" layoutInCell="1" allowOverlap="1" wp14:anchorId="6344C690" wp14:editId="43EF2928">
            <wp:simplePos x="0" y="0"/>
            <wp:positionH relativeFrom="margin">
              <wp:align>left</wp:align>
            </wp:positionH>
            <wp:positionV relativeFrom="paragraph">
              <wp:posOffset>0</wp:posOffset>
            </wp:positionV>
            <wp:extent cx="5266690" cy="3638550"/>
            <wp:effectExtent l="0" t="0" r="0" b="0"/>
            <wp:wrapSquare wrapText="bothSides"/>
            <wp:docPr id="3" name="Slika 3" descr="Fuksija: uzgoj i briga, kako se uzgajati i prezimiti, bolesti i štetočine  fotografij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ksija: uzgoj i briga, kako se uzgajati i prezimiti, bolesti i štetočine  fotografijama"/>
                    <pic:cNvPicPr>
                      <a:picLocks noChangeAspect="1" noChangeArrowheads="1"/>
                    </pic:cNvPicPr>
                  </pic:nvPicPr>
                  <pic:blipFill rotWithShape="1">
                    <a:blip r:embed="rId11">
                      <a:extLst>
                        <a:ext uri="{28A0092B-C50C-407E-A947-70E740481C1C}">
                          <a14:useLocalDpi xmlns:a14="http://schemas.microsoft.com/office/drawing/2010/main" val="0"/>
                        </a:ext>
                      </a:extLst>
                    </a:blip>
                    <a:srcRect b="2963"/>
                    <a:stretch/>
                  </pic:blipFill>
                  <pic:spPr bwMode="auto">
                    <a:xfrm>
                      <a:off x="0" y="0"/>
                      <a:ext cx="5267325" cy="3638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03B85" w14:textId="77777777" w:rsidR="0062309E" w:rsidRDefault="0062309E" w:rsidP="0062309E">
      <w:pPr>
        <w:spacing w:after="120" w:line="259" w:lineRule="auto"/>
        <w:jc w:val="both"/>
        <w:rPr>
          <w:rFonts w:eastAsia="Calibri" w:cs="Arial"/>
          <w:szCs w:val="22"/>
          <w:lang w:eastAsia="en-US"/>
        </w:rPr>
      </w:pPr>
    </w:p>
    <w:p w14:paraId="760DCC59" w14:textId="77777777" w:rsidR="0062309E" w:rsidRDefault="0062309E" w:rsidP="0062309E">
      <w:pPr>
        <w:spacing w:after="120" w:line="259" w:lineRule="auto"/>
        <w:jc w:val="both"/>
        <w:rPr>
          <w:rFonts w:eastAsia="Calibri" w:cs="Arial"/>
          <w:szCs w:val="22"/>
          <w:lang w:eastAsia="en-US"/>
        </w:rPr>
      </w:pPr>
    </w:p>
    <w:p w14:paraId="6FA5D200" w14:textId="77777777" w:rsidR="0062309E" w:rsidRDefault="0062309E" w:rsidP="0062309E">
      <w:pPr>
        <w:spacing w:after="120" w:line="259" w:lineRule="auto"/>
        <w:jc w:val="both"/>
        <w:rPr>
          <w:rFonts w:eastAsia="Calibri" w:cs="Arial"/>
          <w:szCs w:val="22"/>
          <w:lang w:eastAsia="en-US"/>
        </w:rPr>
      </w:pPr>
    </w:p>
    <w:p w14:paraId="1B71D39C" w14:textId="77777777" w:rsidR="0062309E" w:rsidRDefault="0062309E" w:rsidP="0062309E">
      <w:pPr>
        <w:spacing w:after="120" w:line="259" w:lineRule="auto"/>
        <w:jc w:val="both"/>
        <w:rPr>
          <w:rFonts w:eastAsia="Calibri" w:cs="Arial"/>
          <w:szCs w:val="22"/>
          <w:lang w:eastAsia="en-US"/>
        </w:rPr>
      </w:pPr>
    </w:p>
    <w:p w14:paraId="55F1FF77" w14:textId="77777777" w:rsidR="0062309E" w:rsidRDefault="0062309E" w:rsidP="0062309E">
      <w:pPr>
        <w:spacing w:after="120" w:line="259" w:lineRule="auto"/>
        <w:jc w:val="both"/>
        <w:rPr>
          <w:rFonts w:eastAsia="Calibri" w:cs="Arial"/>
          <w:szCs w:val="22"/>
          <w:lang w:eastAsia="en-US"/>
        </w:rPr>
      </w:pPr>
    </w:p>
    <w:p w14:paraId="69988104" w14:textId="77777777" w:rsidR="0062309E" w:rsidRDefault="0062309E" w:rsidP="0062309E">
      <w:pPr>
        <w:spacing w:after="120" w:line="259" w:lineRule="auto"/>
        <w:jc w:val="both"/>
        <w:rPr>
          <w:rFonts w:eastAsia="Calibri" w:cs="Arial"/>
          <w:szCs w:val="22"/>
          <w:lang w:eastAsia="en-US"/>
        </w:rPr>
      </w:pPr>
    </w:p>
    <w:p w14:paraId="32F4DAA3" w14:textId="77777777" w:rsidR="0062309E" w:rsidRDefault="0062309E" w:rsidP="0062309E">
      <w:pPr>
        <w:spacing w:after="120" w:line="259" w:lineRule="auto"/>
        <w:jc w:val="both"/>
        <w:rPr>
          <w:rFonts w:eastAsia="Calibri" w:cs="Arial"/>
          <w:szCs w:val="22"/>
          <w:lang w:eastAsia="en-US"/>
        </w:rPr>
      </w:pPr>
    </w:p>
    <w:p w14:paraId="6921D020" w14:textId="77777777" w:rsidR="0062309E" w:rsidRDefault="0062309E" w:rsidP="0062309E">
      <w:pPr>
        <w:spacing w:after="120" w:line="259" w:lineRule="auto"/>
        <w:jc w:val="both"/>
        <w:rPr>
          <w:rFonts w:eastAsia="Calibri" w:cs="Arial"/>
          <w:szCs w:val="22"/>
          <w:lang w:eastAsia="en-US"/>
        </w:rPr>
      </w:pPr>
    </w:p>
    <w:p w14:paraId="42135D0A" w14:textId="77777777" w:rsidR="0062309E" w:rsidRDefault="0062309E" w:rsidP="0062309E">
      <w:pPr>
        <w:spacing w:after="120" w:line="259" w:lineRule="auto"/>
        <w:jc w:val="both"/>
        <w:rPr>
          <w:rFonts w:eastAsia="Calibri" w:cs="Arial"/>
          <w:szCs w:val="22"/>
          <w:lang w:eastAsia="en-US"/>
        </w:rPr>
      </w:pPr>
    </w:p>
    <w:p w14:paraId="20348FF6" w14:textId="77777777" w:rsidR="0062309E" w:rsidRDefault="0062309E" w:rsidP="0062309E">
      <w:pPr>
        <w:spacing w:after="120" w:line="259" w:lineRule="auto"/>
        <w:jc w:val="both"/>
        <w:rPr>
          <w:rFonts w:eastAsia="Calibri" w:cs="Arial"/>
          <w:szCs w:val="22"/>
          <w:lang w:eastAsia="en-US"/>
        </w:rPr>
      </w:pPr>
    </w:p>
    <w:p w14:paraId="1EF2CC51" w14:textId="77777777" w:rsidR="0062309E" w:rsidRDefault="0062309E" w:rsidP="0062309E">
      <w:pPr>
        <w:spacing w:after="120" w:line="259" w:lineRule="auto"/>
        <w:jc w:val="both"/>
        <w:rPr>
          <w:rFonts w:eastAsia="Calibri" w:cs="Arial"/>
          <w:szCs w:val="22"/>
          <w:lang w:eastAsia="en-US"/>
        </w:rPr>
      </w:pPr>
    </w:p>
    <w:p w14:paraId="65DB06B5" w14:textId="77777777" w:rsidR="0062309E" w:rsidRDefault="0062309E" w:rsidP="0062309E">
      <w:pPr>
        <w:spacing w:after="120" w:line="259" w:lineRule="auto"/>
        <w:jc w:val="both"/>
        <w:rPr>
          <w:rFonts w:eastAsia="Calibri" w:cs="Arial"/>
          <w:szCs w:val="22"/>
          <w:lang w:eastAsia="en-US"/>
        </w:rPr>
      </w:pPr>
    </w:p>
    <w:p w14:paraId="0FC52FB8" w14:textId="77777777" w:rsidR="0062309E" w:rsidRDefault="0062309E" w:rsidP="0062309E">
      <w:pPr>
        <w:spacing w:after="120" w:line="259" w:lineRule="auto"/>
        <w:jc w:val="both"/>
        <w:rPr>
          <w:rFonts w:eastAsia="Calibri" w:cs="Arial"/>
          <w:szCs w:val="22"/>
          <w:lang w:eastAsia="en-US"/>
        </w:rPr>
      </w:pPr>
    </w:p>
    <w:p w14:paraId="7AF6A132" w14:textId="77777777" w:rsidR="0062309E" w:rsidRDefault="0062309E" w:rsidP="0062309E">
      <w:pPr>
        <w:spacing w:after="120" w:line="259" w:lineRule="auto"/>
        <w:jc w:val="both"/>
        <w:rPr>
          <w:rFonts w:eastAsia="Calibri" w:cs="Arial"/>
          <w:szCs w:val="22"/>
          <w:lang w:eastAsia="en-US"/>
        </w:rPr>
      </w:pPr>
    </w:p>
    <w:p w14:paraId="0CAB3D0A" w14:textId="1AC4622A" w:rsidR="00AA751F" w:rsidRPr="00AA751F" w:rsidRDefault="00AA751F" w:rsidP="0062309E">
      <w:pPr>
        <w:spacing w:after="160" w:line="259" w:lineRule="auto"/>
        <w:jc w:val="both"/>
        <w:rPr>
          <w:rFonts w:eastAsia="Calibri" w:cs="Arial"/>
          <w:szCs w:val="22"/>
          <w:lang w:eastAsia="en-US"/>
        </w:rPr>
      </w:pPr>
      <w:r w:rsidRPr="00AA751F">
        <w:rPr>
          <w:rFonts w:eastAsia="Calibri" w:cs="Arial"/>
          <w:szCs w:val="22"/>
          <w:lang w:eastAsia="en-US"/>
        </w:rPr>
        <w:t>FUKSIJA</w:t>
      </w:r>
      <w:r w:rsidRPr="00AA751F">
        <w:rPr>
          <w:rFonts w:eastAsia="Calibri" w:cs="Arial"/>
          <w:color w:val="4D5156"/>
          <w:sz w:val="21"/>
          <w:szCs w:val="21"/>
          <w:shd w:val="clear" w:color="auto" w:fill="FFFFFF"/>
          <w:lang w:eastAsia="en-US"/>
        </w:rPr>
        <w:t xml:space="preserve"> (</w:t>
      </w:r>
      <w:proofErr w:type="spellStart"/>
      <w:r w:rsidRPr="00AA751F">
        <w:rPr>
          <w:rFonts w:eastAsia="Calibri" w:cs="Arial"/>
          <w:i/>
          <w:iCs/>
          <w:szCs w:val="22"/>
          <w:lang w:eastAsia="en-US"/>
        </w:rPr>
        <w:t>Fuchsia</w:t>
      </w:r>
      <w:proofErr w:type="spellEnd"/>
      <w:r w:rsidRPr="00AA751F">
        <w:rPr>
          <w:rFonts w:eastAsia="Calibri" w:cs="Arial"/>
          <w:i/>
          <w:iCs/>
          <w:szCs w:val="22"/>
          <w:lang w:eastAsia="en-US"/>
        </w:rPr>
        <w:t xml:space="preserve"> x </w:t>
      </w:r>
      <w:proofErr w:type="spellStart"/>
      <w:r w:rsidRPr="00AA751F">
        <w:rPr>
          <w:rFonts w:eastAsia="Calibri" w:cs="Arial"/>
          <w:i/>
          <w:iCs/>
          <w:szCs w:val="22"/>
          <w:lang w:eastAsia="en-US"/>
        </w:rPr>
        <w:t>hybrida</w:t>
      </w:r>
      <w:proofErr w:type="spellEnd"/>
      <w:r w:rsidRPr="00AA751F">
        <w:rPr>
          <w:rFonts w:eastAsia="Calibri" w:cs="Arial"/>
          <w:szCs w:val="22"/>
          <w:lang w:eastAsia="en-US"/>
        </w:rPr>
        <w:t>)</w:t>
      </w:r>
    </w:p>
    <w:p w14:paraId="205164F4" w14:textId="77777777" w:rsidR="00AA751F" w:rsidRPr="00AA751F" w:rsidRDefault="00AA751F" w:rsidP="00AA751F">
      <w:pPr>
        <w:tabs>
          <w:tab w:val="left" w:pos="1710"/>
        </w:tabs>
        <w:spacing w:after="160" w:line="259" w:lineRule="auto"/>
        <w:jc w:val="both"/>
        <w:rPr>
          <w:rFonts w:eastAsia="Calibri" w:cs="Arial"/>
          <w:noProof/>
          <w:szCs w:val="22"/>
          <w:lang w:eastAsia="en-US"/>
        </w:rPr>
      </w:pPr>
      <w:r w:rsidRPr="00AA751F">
        <w:rPr>
          <w:rFonts w:eastAsia="Calibri" w:cs="Arial"/>
          <w:noProof/>
          <w:szCs w:val="22"/>
          <w:lang w:eastAsia="en-US"/>
        </w:rPr>
        <w:drawing>
          <wp:inline distT="0" distB="0" distL="0" distR="0" wp14:anchorId="0891023E" wp14:editId="6E4F5EA4">
            <wp:extent cx="5245100" cy="3771900"/>
            <wp:effectExtent l="0" t="0" r="0" b="0"/>
            <wp:docPr id="6" name="Slika 6" descr="Pelargonium peltatum - Rasadnik Francesk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largonium peltatum - Rasadnik Franceskija"/>
                    <pic:cNvPicPr>
                      <a:picLocks noChangeAspect="1" noChangeArrowheads="1"/>
                    </pic:cNvPicPr>
                  </pic:nvPicPr>
                  <pic:blipFill rotWithShape="1">
                    <a:blip r:embed="rId12">
                      <a:extLst>
                        <a:ext uri="{28A0092B-C50C-407E-A947-70E740481C1C}">
                          <a14:useLocalDpi xmlns:a14="http://schemas.microsoft.com/office/drawing/2010/main" val="0"/>
                        </a:ext>
                      </a:extLst>
                    </a:blip>
                    <a:srcRect t="4116"/>
                    <a:stretch/>
                  </pic:blipFill>
                  <pic:spPr bwMode="auto">
                    <a:xfrm>
                      <a:off x="0" y="0"/>
                      <a:ext cx="5247895" cy="3773910"/>
                    </a:xfrm>
                    <a:prstGeom prst="rect">
                      <a:avLst/>
                    </a:prstGeom>
                    <a:noFill/>
                    <a:ln>
                      <a:noFill/>
                    </a:ln>
                    <a:extLst>
                      <a:ext uri="{53640926-AAD7-44D8-BBD7-CCE9431645EC}">
                        <a14:shadowObscured xmlns:a14="http://schemas.microsoft.com/office/drawing/2010/main"/>
                      </a:ext>
                    </a:extLst>
                  </pic:spPr>
                </pic:pic>
              </a:graphicData>
            </a:graphic>
          </wp:inline>
        </w:drawing>
      </w:r>
    </w:p>
    <w:p w14:paraId="6D9AA095" w14:textId="77777777" w:rsidR="00AA751F" w:rsidRPr="00AA751F" w:rsidRDefault="00AA751F" w:rsidP="00AA751F">
      <w:pPr>
        <w:spacing w:after="160" w:line="259" w:lineRule="auto"/>
        <w:jc w:val="both"/>
        <w:rPr>
          <w:rFonts w:eastAsia="Calibri" w:cs="Arial"/>
          <w:noProof/>
          <w:szCs w:val="22"/>
          <w:lang w:eastAsia="en-US"/>
        </w:rPr>
      </w:pPr>
      <w:r w:rsidRPr="00AA751F">
        <w:rPr>
          <w:rFonts w:eastAsia="Calibri" w:cs="Arial"/>
          <w:noProof/>
          <w:szCs w:val="22"/>
          <w:lang w:eastAsia="en-US"/>
        </w:rPr>
        <w:t>PELARGONIJA VISEĆA</w:t>
      </w:r>
      <w:r w:rsidRPr="00AA751F">
        <w:rPr>
          <w:rFonts w:eastAsia="Calibri" w:cs="Arial"/>
          <w:color w:val="3C4043"/>
          <w:sz w:val="21"/>
          <w:szCs w:val="21"/>
          <w:shd w:val="clear" w:color="auto" w:fill="FFFFFF"/>
          <w:lang w:eastAsia="en-US"/>
        </w:rPr>
        <w:t xml:space="preserve"> (</w:t>
      </w:r>
      <w:proofErr w:type="spellStart"/>
      <w:r w:rsidRPr="00AA751F">
        <w:rPr>
          <w:rFonts w:eastAsia="Calibri" w:cs="Arial"/>
          <w:noProof/>
          <w:szCs w:val="22"/>
          <w:lang w:eastAsia="en-US"/>
        </w:rPr>
        <w:t>Pelargonium</w:t>
      </w:r>
      <w:proofErr w:type="spellEnd"/>
      <w:r w:rsidRPr="00AA751F">
        <w:rPr>
          <w:rFonts w:eastAsia="Calibri" w:cs="Arial"/>
          <w:noProof/>
          <w:szCs w:val="22"/>
          <w:lang w:eastAsia="en-US"/>
        </w:rPr>
        <w:t xml:space="preserve"> peltatum)</w:t>
      </w:r>
    </w:p>
    <w:p w14:paraId="600F59F4" w14:textId="77777777" w:rsidR="00AA751F" w:rsidRPr="00AA751F" w:rsidRDefault="00AA751F" w:rsidP="00AA751F">
      <w:pPr>
        <w:spacing w:after="160" w:line="259" w:lineRule="auto"/>
        <w:jc w:val="both"/>
        <w:rPr>
          <w:rFonts w:eastAsia="Calibri" w:cs="Arial"/>
          <w:noProof/>
          <w:szCs w:val="22"/>
          <w:lang w:eastAsia="en-US"/>
        </w:rPr>
      </w:pPr>
      <w:r w:rsidRPr="00AA751F">
        <w:rPr>
          <w:rFonts w:eastAsia="Calibri" w:cs="Arial"/>
          <w:noProof/>
          <w:szCs w:val="22"/>
          <w:lang w:eastAsia="en-US"/>
        </w:rPr>
        <w:lastRenderedPageBreak/>
        <w:drawing>
          <wp:inline distT="0" distB="0" distL="0" distR="0" wp14:anchorId="7CCD8143" wp14:editId="7982CB6D">
            <wp:extent cx="5410200" cy="3043238"/>
            <wp:effectExtent l="0" t="0" r="0" b="5080"/>
            <wp:docPr id="14" name="Slika 14" descr="Uzgoj mandevile, tropske ljepotice - Ukrasno i ljekovito bilje |  Agroklub.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zgoj mandevile, tropske ljepotice - Ukrasno i ljekovito bilje |  Agroklub.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1593" cy="3049647"/>
                    </a:xfrm>
                    <a:prstGeom prst="rect">
                      <a:avLst/>
                    </a:prstGeom>
                    <a:noFill/>
                    <a:ln>
                      <a:noFill/>
                    </a:ln>
                  </pic:spPr>
                </pic:pic>
              </a:graphicData>
            </a:graphic>
          </wp:inline>
        </w:drawing>
      </w:r>
    </w:p>
    <w:p w14:paraId="47FAE026" w14:textId="77777777"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szCs w:val="22"/>
          <w:lang w:eastAsia="en-US"/>
        </w:rPr>
        <w:t>MANDEVILA, BRAZILSKI JASMIN, SANDEVILA (</w:t>
      </w:r>
      <w:proofErr w:type="spellStart"/>
      <w:r w:rsidRPr="00AA751F">
        <w:rPr>
          <w:rFonts w:eastAsia="Calibri" w:cs="Arial"/>
          <w:i/>
          <w:iCs/>
          <w:szCs w:val="22"/>
          <w:lang w:eastAsia="en-US"/>
        </w:rPr>
        <w:t>Mandevilla</w:t>
      </w:r>
      <w:proofErr w:type="spellEnd"/>
      <w:r w:rsidRPr="00AA751F">
        <w:rPr>
          <w:rFonts w:eastAsia="Calibri" w:cs="Arial"/>
          <w:i/>
          <w:iCs/>
          <w:szCs w:val="22"/>
          <w:lang w:eastAsia="en-US"/>
        </w:rPr>
        <w:t xml:space="preserve"> </w:t>
      </w:r>
      <w:proofErr w:type="spellStart"/>
      <w:r w:rsidRPr="00AA751F">
        <w:rPr>
          <w:rFonts w:eastAsia="Calibri" w:cs="Arial"/>
          <w:i/>
          <w:iCs/>
          <w:szCs w:val="22"/>
          <w:lang w:eastAsia="en-US"/>
        </w:rPr>
        <w:t>sanderi</w:t>
      </w:r>
      <w:proofErr w:type="spellEnd"/>
      <w:r w:rsidRPr="00AA751F">
        <w:rPr>
          <w:rFonts w:eastAsia="Calibri" w:cs="Arial"/>
          <w:szCs w:val="22"/>
          <w:lang w:eastAsia="en-US"/>
        </w:rPr>
        <w:t>)</w:t>
      </w:r>
    </w:p>
    <w:p w14:paraId="0CC40BC8" w14:textId="77777777" w:rsidR="00AA751F" w:rsidRPr="00AA751F" w:rsidRDefault="00AA751F" w:rsidP="00AA751F">
      <w:pPr>
        <w:tabs>
          <w:tab w:val="left" w:pos="1395"/>
        </w:tabs>
        <w:spacing w:after="160" w:line="259" w:lineRule="auto"/>
        <w:jc w:val="both"/>
        <w:rPr>
          <w:rFonts w:eastAsia="Calibri" w:cs="Arial"/>
          <w:noProof/>
          <w:szCs w:val="22"/>
          <w:lang w:eastAsia="en-US"/>
        </w:rPr>
      </w:pPr>
      <w:r w:rsidRPr="00AA751F">
        <w:rPr>
          <w:rFonts w:eastAsia="Calibri" w:cs="Arial"/>
          <w:noProof/>
          <w:szCs w:val="22"/>
          <w:lang w:eastAsia="en-US"/>
        </w:rPr>
        <w:drawing>
          <wp:inline distT="0" distB="0" distL="0" distR="0" wp14:anchorId="529C30EE" wp14:editId="4D0DF580">
            <wp:extent cx="3867785" cy="3721234"/>
            <wp:effectExtent l="0" t="2857"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874525" cy="3727718"/>
                    </a:xfrm>
                    <a:prstGeom prst="rect">
                      <a:avLst/>
                    </a:prstGeom>
                    <a:noFill/>
                    <a:ln>
                      <a:noFill/>
                    </a:ln>
                  </pic:spPr>
                </pic:pic>
              </a:graphicData>
            </a:graphic>
          </wp:inline>
        </w:drawing>
      </w:r>
    </w:p>
    <w:p w14:paraId="5804A97C" w14:textId="77777777"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szCs w:val="22"/>
          <w:lang w:eastAsia="en-US"/>
        </w:rPr>
        <w:t>BEGONIJA ZMAJEVO KRILO (</w:t>
      </w:r>
      <w:proofErr w:type="spellStart"/>
      <w:r w:rsidRPr="00AA751F">
        <w:rPr>
          <w:rFonts w:eastAsia="Calibri" w:cs="Arial"/>
          <w:szCs w:val="22"/>
          <w:lang w:eastAsia="en-US"/>
        </w:rPr>
        <w:t>Begonia</w:t>
      </w:r>
      <w:proofErr w:type="spellEnd"/>
      <w:r w:rsidRPr="00AA751F">
        <w:rPr>
          <w:rFonts w:eastAsia="Calibri" w:cs="Arial"/>
          <w:szCs w:val="22"/>
          <w:lang w:eastAsia="en-US"/>
        </w:rPr>
        <w:t xml:space="preserve"> hibrida)</w:t>
      </w:r>
    </w:p>
    <w:p w14:paraId="45E6CBDE" w14:textId="77777777" w:rsidR="00AA751F" w:rsidRPr="00AA751F" w:rsidRDefault="00AA751F" w:rsidP="00AA751F">
      <w:pPr>
        <w:tabs>
          <w:tab w:val="left" w:pos="1395"/>
        </w:tabs>
        <w:spacing w:after="160" w:line="259" w:lineRule="auto"/>
        <w:jc w:val="both"/>
        <w:rPr>
          <w:rFonts w:eastAsia="Calibri" w:cs="Arial"/>
          <w:noProof/>
          <w:szCs w:val="22"/>
          <w:lang w:eastAsia="en-US"/>
        </w:rPr>
      </w:pPr>
      <w:r w:rsidRPr="00AA751F">
        <w:rPr>
          <w:rFonts w:eastAsia="Calibri" w:cs="Arial"/>
          <w:noProof/>
          <w:szCs w:val="22"/>
          <w:lang w:eastAsia="en-US"/>
        </w:rPr>
        <w:lastRenderedPageBreak/>
        <w:drawing>
          <wp:inline distT="0" distB="0" distL="0" distR="0" wp14:anchorId="2B8FFD94" wp14:editId="725DA9FF">
            <wp:extent cx="5372101" cy="3429000"/>
            <wp:effectExtent l="0" t="0" r="0" b="0"/>
            <wp:docPr id="13" name="Slika 13" descr="UZGOJ I NJEGU VERBENA U ŠIRENJU OTVORENOG POLJA REZNICAMA - V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ZGOJ I NJEGU VERBENA U ŠIRENJU OTVORENOG POLJA REZNICAMA - VRT"/>
                    <pic:cNvPicPr>
                      <a:picLocks noChangeAspect="1" noChangeArrowheads="1"/>
                    </pic:cNvPicPr>
                  </pic:nvPicPr>
                  <pic:blipFill rotWithShape="1">
                    <a:blip r:embed="rId15">
                      <a:extLst>
                        <a:ext uri="{28A0092B-C50C-407E-A947-70E740481C1C}">
                          <a14:useLocalDpi xmlns:a14="http://schemas.microsoft.com/office/drawing/2010/main" val="0"/>
                        </a:ext>
                      </a:extLst>
                    </a:blip>
                    <a:srcRect b="4218"/>
                    <a:stretch/>
                  </pic:blipFill>
                  <pic:spPr bwMode="auto">
                    <a:xfrm>
                      <a:off x="0" y="0"/>
                      <a:ext cx="5380837" cy="3434576"/>
                    </a:xfrm>
                    <a:prstGeom prst="rect">
                      <a:avLst/>
                    </a:prstGeom>
                    <a:noFill/>
                    <a:ln>
                      <a:noFill/>
                    </a:ln>
                    <a:extLst>
                      <a:ext uri="{53640926-AAD7-44D8-BBD7-CCE9431645EC}">
                        <a14:shadowObscured xmlns:a14="http://schemas.microsoft.com/office/drawing/2010/main"/>
                      </a:ext>
                    </a:extLst>
                  </pic:spPr>
                </pic:pic>
              </a:graphicData>
            </a:graphic>
          </wp:inline>
        </w:drawing>
      </w:r>
    </w:p>
    <w:p w14:paraId="4227EAFA" w14:textId="77777777" w:rsidR="00AA751F" w:rsidRPr="00AA751F" w:rsidRDefault="00AA751F" w:rsidP="00AA751F">
      <w:pPr>
        <w:tabs>
          <w:tab w:val="left" w:pos="1395"/>
        </w:tabs>
        <w:spacing w:after="160" w:line="259" w:lineRule="auto"/>
        <w:jc w:val="both"/>
        <w:rPr>
          <w:rFonts w:eastAsia="Calibri" w:cs="Arial"/>
          <w:i/>
          <w:iCs/>
          <w:szCs w:val="22"/>
          <w:lang w:eastAsia="en-US"/>
        </w:rPr>
      </w:pPr>
      <w:r w:rsidRPr="00AA751F">
        <w:rPr>
          <w:rFonts w:eastAsia="Calibri" w:cs="Arial"/>
          <w:szCs w:val="22"/>
          <w:lang w:eastAsia="en-US"/>
        </w:rPr>
        <w:t xml:space="preserve">VERBENA, SPORIŠ </w:t>
      </w:r>
      <w:r w:rsidRPr="00AA751F">
        <w:rPr>
          <w:rFonts w:eastAsia="Calibri" w:cs="Arial"/>
          <w:i/>
          <w:iCs/>
          <w:szCs w:val="22"/>
          <w:lang w:eastAsia="en-US"/>
        </w:rPr>
        <w:t>(</w:t>
      </w:r>
      <w:proofErr w:type="spellStart"/>
      <w:r w:rsidRPr="00AA751F">
        <w:rPr>
          <w:rFonts w:eastAsia="Calibri" w:cs="Arial"/>
          <w:i/>
          <w:iCs/>
          <w:szCs w:val="22"/>
          <w:lang w:eastAsia="en-US"/>
        </w:rPr>
        <w:t>Verbena</w:t>
      </w:r>
      <w:proofErr w:type="spellEnd"/>
      <w:r w:rsidRPr="00AA751F">
        <w:rPr>
          <w:rFonts w:eastAsia="Calibri" w:cs="Arial"/>
          <w:i/>
          <w:iCs/>
          <w:szCs w:val="22"/>
          <w:lang w:eastAsia="en-US"/>
        </w:rPr>
        <w:t xml:space="preserve"> </w:t>
      </w:r>
      <w:proofErr w:type="spellStart"/>
      <w:r w:rsidRPr="00AA751F">
        <w:rPr>
          <w:rFonts w:eastAsia="Calibri" w:cs="Arial"/>
          <w:i/>
          <w:iCs/>
          <w:szCs w:val="22"/>
          <w:lang w:eastAsia="en-US"/>
        </w:rPr>
        <w:t>officinalis</w:t>
      </w:r>
      <w:proofErr w:type="spellEnd"/>
      <w:r w:rsidRPr="00AA751F">
        <w:rPr>
          <w:rFonts w:eastAsia="Calibri" w:cs="Arial"/>
          <w:i/>
          <w:iCs/>
          <w:szCs w:val="22"/>
          <w:lang w:eastAsia="en-US"/>
        </w:rPr>
        <w:t>)</w:t>
      </w:r>
    </w:p>
    <w:p w14:paraId="106E3ECE" w14:textId="77777777"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noProof/>
          <w:szCs w:val="22"/>
          <w:lang w:eastAsia="en-US"/>
        </w:rPr>
        <w:drawing>
          <wp:inline distT="0" distB="0" distL="0" distR="0" wp14:anchorId="6A8B2C59" wp14:editId="58C58B42">
            <wp:extent cx="5400448" cy="3880485"/>
            <wp:effectExtent l="0" t="0" r="0" b="5715"/>
            <wp:docPr id="18" name="Slika 18" descr="Wholesale Bacopa Gulliver Dynamic White Rooted Plug L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lesale Bacopa Gulliver Dynamic White Rooted Plug Liners"/>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90"/>
                    <a:stretch/>
                  </pic:blipFill>
                  <pic:spPr bwMode="auto">
                    <a:xfrm>
                      <a:off x="0" y="0"/>
                      <a:ext cx="5406904" cy="3885124"/>
                    </a:xfrm>
                    <a:prstGeom prst="rect">
                      <a:avLst/>
                    </a:prstGeom>
                    <a:noFill/>
                    <a:ln>
                      <a:noFill/>
                    </a:ln>
                    <a:extLst>
                      <a:ext uri="{53640926-AAD7-44D8-BBD7-CCE9431645EC}">
                        <a14:shadowObscured xmlns:a14="http://schemas.microsoft.com/office/drawing/2010/main"/>
                      </a:ext>
                    </a:extLst>
                  </pic:spPr>
                </pic:pic>
              </a:graphicData>
            </a:graphic>
          </wp:inline>
        </w:drawing>
      </w:r>
    </w:p>
    <w:p w14:paraId="706C3156" w14:textId="77777777"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szCs w:val="22"/>
          <w:lang w:eastAsia="en-US"/>
        </w:rPr>
        <w:t xml:space="preserve">BAKOPA </w:t>
      </w:r>
      <w:r w:rsidRPr="00AA751F">
        <w:rPr>
          <w:rFonts w:eastAsia="Calibri" w:cs="Arial"/>
          <w:i/>
          <w:iCs/>
          <w:szCs w:val="22"/>
          <w:lang w:eastAsia="en-US"/>
        </w:rPr>
        <w:t>(</w:t>
      </w:r>
      <w:proofErr w:type="spellStart"/>
      <w:r w:rsidRPr="00AA751F">
        <w:rPr>
          <w:rFonts w:eastAsia="Calibri" w:cs="Arial"/>
          <w:i/>
          <w:iCs/>
          <w:szCs w:val="22"/>
          <w:lang w:eastAsia="en-US"/>
        </w:rPr>
        <w:t>Chaenostoma</w:t>
      </w:r>
      <w:proofErr w:type="spellEnd"/>
      <w:r w:rsidRPr="00AA751F">
        <w:rPr>
          <w:rFonts w:eastAsia="Calibri" w:cs="Arial"/>
          <w:i/>
          <w:iCs/>
          <w:szCs w:val="22"/>
          <w:lang w:eastAsia="en-US"/>
        </w:rPr>
        <w:t xml:space="preserve"> </w:t>
      </w:r>
      <w:proofErr w:type="spellStart"/>
      <w:r w:rsidRPr="00AA751F">
        <w:rPr>
          <w:rFonts w:eastAsia="Calibri" w:cs="Arial"/>
          <w:i/>
          <w:iCs/>
          <w:szCs w:val="22"/>
          <w:lang w:eastAsia="en-US"/>
        </w:rPr>
        <w:t>cordatum</w:t>
      </w:r>
      <w:proofErr w:type="spellEnd"/>
      <w:r w:rsidRPr="00AA751F">
        <w:rPr>
          <w:rFonts w:eastAsia="Calibri" w:cs="Arial"/>
          <w:i/>
          <w:iCs/>
          <w:szCs w:val="22"/>
          <w:lang w:eastAsia="en-US"/>
        </w:rPr>
        <w:t xml:space="preserve">, </w:t>
      </w:r>
      <w:proofErr w:type="spellStart"/>
      <w:r w:rsidRPr="00AA751F">
        <w:rPr>
          <w:rFonts w:eastAsia="Calibri" w:cs="Arial"/>
          <w:i/>
          <w:iCs/>
          <w:szCs w:val="22"/>
          <w:lang w:eastAsia="en-US"/>
        </w:rPr>
        <w:t>Bacopa</w:t>
      </w:r>
      <w:proofErr w:type="spellEnd"/>
      <w:r w:rsidRPr="00AA751F">
        <w:rPr>
          <w:rFonts w:eastAsia="Calibri" w:cs="Arial"/>
          <w:i/>
          <w:iCs/>
          <w:szCs w:val="22"/>
          <w:lang w:eastAsia="en-US"/>
        </w:rPr>
        <w:t xml:space="preserve"> </w:t>
      </w:r>
      <w:proofErr w:type="spellStart"/>
      <w:r w:rsidRPr="00AA751F">
        <w:rPr>
          <w:rFonts w:eastAsia="Calibri" w:cs="Arial"/>
          <w:i/>
          <w:iCs/>
          <w:szCs w:val="22"/>
          <w:lang w:eastAsia="en-US"/>
        </w:rPr>
        <w:t>cordata</w:t>
      </w:r>
      <w:proofErr w:type="spellEnd"/>
      <w:r w:rsidRPr="00AA751F">
        <w:rPr>
          <w:rFonts w:eastAsia="Calibri" w:cs="Arial"/>
          <w:i/>
          <w:iCs/>
          <w:szCs w:val="22"/>
          <w:lang w:eastAsia="en-US"/>
        </w:rPr>
        <w:t>)</w:t>
      </w:r>
    </w:p>
    <w:p w14:paraId="01AD9B8B" w14:textId="77777777" w:rsidR="00AA751F" w:rsidRPr="00AA751F" w:rsidRDefault="00AA751F" w:rsidP="00AA751F">
      <w:pPr>
        <w:tabs>
          <w:tab w:val="left" w:pos="1395"/>
        </w:tabs>
        <w:spacing w:after="160" w:line="259" w:lineRule="auto"/>
        <w:jc w:val="both"/>
        <w:rPr>
          <w:rFonts w:eastAsia="Calibri" w:cs="Arial"/>
          <w:szCs w:val="22"/>
          <w:lang w:eastAsia="en-US"/>
        </w:rPr>
      </w:pPr>
      <w:r w:rsidRPr="00AA751F">
        <w:rPr>
          <w:rFonts w:eastAsia="Calibri" w:cs="Arial"/>
          <w:noProof/>
          <w:szCs w:val="22"/>
          <w:lang w:eastAsia="en-US"/>
        </w:rPr>
        <w:lastRenderedPageBreak/>
        <w:drawing>
          <wp:inline distT="0" distB="0" distL="0" distR="0" wp14:anchorId="1269DACC" wp14:editId="5ABCD9AF">
            <wp:extent cx="5480914" cy="3171825"/>
            <wp:effectExtent l="0" t="0" r="5715" b="0"/>
            <wp:docPr id="9" name="Slika 9" descr="Srebrni vodopad Dichondra ili smaragdni slap ampelozan za pos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brni vodopad Dichondra ili smaragdni slap ampelozan za posu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510" cy="3175064"/>
                    </a:xfrm>
                    <a:prstGeom prst="rect">
                      <a:avLst/>
                    </a:prstGeom>
                    <a:noFill/>
                    <a:ln>
                      <a:noFill/>
                    </a:ln>
                  </pic:spPr>
                </pic:pic>
              </a:graphicData>
            </a:graphic>
          </wp:inline>
        </w:drawing>
      </w:r>
    </w:p>
    <w:p w14:paraId="7C34DB2A" w14:textId="77777777" w:rsidR="00AA751F" w:rsidRPr="00AA751F" w:rsidRDefault="00AA751F" w:rsidP="00AA751F">
      <w:pPr>
        <w:tabs>
          <w:tab w:val="left" w:pos="1395"/>
        </w:tabs>
        <w:spacing w:after="160" w:line="259" w:lineRule="auto"/>
        <w:jc w:val="both"/>
        <w:rPr>
          <w:rFonts w:eastAsia="Calibri" w:cs="Arial"/>
          <w:i/>
          <w:iCs/>
          <w:szCs w:val="22"/>
          <w:lang w:eastAsia="en-US"/>
        </w:rPr>
      </w:pPr>
      <w:r w:rsidRPr="00AA751F">
        <w:rPr>
          <w:rFonts w:eastAsia="Calibri" w:cs="Arial"/>
          <w:szCs w:val="22"/>
          <w:lang w:eastAsia="en-US"/>
        </w:rPr>
        <w:t xml:space="preserve">DIHONDRA </w:t>
      </w:r>
      <w:r w:rsidRPr="00AA751F">
        <w:rPr>
          <w:rFonts w:eastAsia="Calibri" w:cs="Arial"/>
          <w:i/>
          <w:iCs/>
          <w:szCs w:val="22"/>
          <w:lang w:eastAsia="en-US"/>
        </w:rPr>
        <w:t>(</w:t>
      </w:r>
      <w:proofErr w:type="spellStart"/>
      <w:r w:rsidRPr="00AA751F">
        <w:rPr>
          <w:rFonts w:eastAsia="Calibri" w:cs="Arial"/>
          <w:i/>
          <w:iCs/>
          <w:szCs w:val="22"/>
          <w:lang w:eastAsia="en-US"/>
        </w:rPr>
        <w:t>Dichondra</w:t>
      </w:r>
      <w:proofErr w:type="spellEnd"/>
      <w:r w:rsidRPr="00AA751F">
        <w:rPr>
          <w:rFonts w:eastAsia="Calibri" w:cs="Arial"/>
          <w:i/>
          <w:iCs/>
          <w:szCs w:val="22"/>
          <w:lang w:eastAsia="en-US"/>
        </w:rPr>
        <w:t xml:space="preserve"> </w:t>
      </w:r>
      <w:proofErr w:type="spellStart"/>
      <w:r w:rsidRPr="00AA751F">
        <w:rPr>
          <w:rFonts w:eastAsia="Calibri" w:cs="Arial"/>
          <w:i/>
          <w:iCs/>
          <w:szCs w:val="22"/>
          <w:lang w:eastAsia="en-US"/>
        </w:rPr>
        <w:t>argentea</w:t>
      </w:r>
      <w:proofErr w:type="spellEnd"/>
      <w:r w:rsidRPr="00AA751F">
        <w:rPr>
          <w:rFonts w:eastAsia="Calibri" w:cs="Arial"/>
          <w:i/>
          <w:iCs/>
          <w:szCs w:val="22"/>
          <w:lang w:eastAsia="en-US"/>
        </w:rPr>
        <w:t>)</w:t>
      </w:r>
    </w:p>
    <w:p w14:paraId="12C8D8E4" w14:textId="77777777" w:rsidR="00AA751F" w:rsidRPr="00AA751F" w:rsidRDefault="00AA751F" w:rsidP="00AA751F">
      <w:pPr>
        <w:tabs>
          <w:tab w:val="left" w:pos="1395"/>
        </w:tabs>
        <w:spacing w:after="160" w:line="259" w:lineRule="auto"/>
        <w:jc w:val="both"/>
        <w:rPr>
          <w:rFonts w:eastAsia="Calibri" w:cs="Arial"/>
          <w:noProof/>
          <w:szCs w:val="22"/>
          <w:lang w:eastAsia="en-US"/>
        </w:rPr>
      </w:pPr>
      <w:r w:rsidRPr="00AA751F">
        <w:rPr>
          <w:rFonts w:eastAsia="Calibri" w:cs="Arial"/>
          <w:noProof/>
          <w:szCs w:val="22"/>
          <w:lang w:eastAsia="en-US"/>
        </w:rPr>
        <w:drawing>
          <wp:inline distT="0" distB="0" distL="0" distR="0" wp14:anchorId="26F9893C" wp14:editId="6A2AA832">
            <wp:extent cx="5410200" cy="4069112"/>
            <wp:effectExtent l="0" t="0" r="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6194" cy="4081141"/>
                    </a:xfrm>
                    <a:prstGeom prst="rect">
                      <a:avLst/>
                    </a:prstGeom>
                  </pic:spPr>
                </pic:pic>
              </a:graphicData>
            </a:graphic>
          </wp:inline>
        </w:drawing>
      </w:r>
    </w:p>
    <w:p w14:paraId="3E356C55" w14:textId="77777777" w:rsidR="00AA751F" w:rsidRPr="00AA751F" w:rsidRDefault="00AA751F" w:rsidP="00AA751F">
      <w:pPr>
        <w:spacing w:after="160" w:line="259" w:lineRule="auto"/>
        <w:jc w:val="both"/>
        <w:rPr>
          <w:rFonts w:eastAsia="Calibri" w:cs="Arial"/>
          <w:szCs w:val="22"/>
          <w:lang w:eastAsia="en-US"/>
        </w:rPr>
      </w:pPr>
      <w:r w:rsidRPr="00AA751F">
        <w:rPr>
          <w:rFonts w:eastAsia="Calibri" w:cs="Arial"/>
          <w:szCs w:val="22"/>
          <w:lang w:eastAsia="en-US"/>
        </w:rPr>
        <w:t xml:space="preserve">SININGIJA </w:t>
      </w:r>
      <w:r w:rsidRPr="00AA751F">
        <w:rPr>
          <w:rFonts w:eastAsia="Calibri" w:cs="Arial"/>
          <w:i/>
          <w:iCs/>
          <w:szCs w:val="22"/>
          <w:lang w:eastAsia="en-US"/>
        </w:rPr>
        <w:t>(</w:t>
      </w:r>
      <w:proofErr w:type="spellStart"/>
      <w:r w:rsidRPr="00AA751F">
        <w:rPr>
          <w:rFonts w:eastAsia="Calibri" w:cs="Arial"/>
          <w:i/>
          <w:iCs/>
          <w:szCs w:val="22"/>
          <w:lang w:eastAsia="en-US"/>
        </w:rPr>
        <w:t>Sinningia</w:t>
      </w:r>
      <w:proofErr w:type="spellEnd"/>
      <w:r w:rsidRPr="00AA751F">
        <w:rPr>
          <w:rFonts w:eastAsia="Calibri" w:cs="Arial"/>
          <w:i/>
          <w:iCs/>
          <w:szCs w:val="22"/>
          <w:lang w:eastAsia="en-US"/>
        </w:rPr>
        <w:t xml:space="preserve"> </w:t>
      </w:r>
      <w:proofErr w:type="spellStart"/>
      <w:r w:rsidRPr="00AA751F">
        <w:rPr>
          <w:rFonts w:eastAsia="Calibri" w:cs="Arial"/>
          <w:i/>
          <w:iCs/>
          <w:szCs w:val="22"/>
          <w:lang w:eastAsia="en-US"/>
        </w:rPr>
        <w:t>pusilla</w:t>
      </w:r>
      <w:proofErr w:type="spellEnd"/>
      <w:r w:rsidRPr="00AA751F">
        <w:rPr>
          <w:rFonts w:eastAsia="Calibri" w:cs="Arial"/>
          <w:i/>
          <w:iCs/>
          <w:szCs w:val="22"/>
          <w:lang w:eastAsia="en-US"/>
        </w:rPr>
        <w:t>)</w:t>
      </w:r>
    </w:p>
    <w:p w14:paraId="2289D9FD" w14:textId="77777777" w:rsidR="00AA751F" w:rsidRPr="00AA751F" w:rsidRDefault="00AA751F" w:rsidP="0062309E">
      <w:pPr>
        <w:tabs>
          <w:tab w:val="left" w:pos="1395"/>
        </w:tabs>
        <w:spacing w:line="259" w:lineRule="auto"/>
        <w:jc w:val="both"/>
        <w:rPr>
          <w:rFonts w:eastAsia="Calibri" w:cs="Arial"/>
          <w:i/>
          <w:iCs/>
          <w:szCs w:val="22"/>
          <w:lang w:eastAsia="en-US"/>
        </w:rPr>
      </w:pPr>
      <w:r w:rsidRPr="00AA751F">
        <w:rPr>
          <w:rFonts w:eastAsia="Calibri" w:cs="Arial"/>
          <w:noProof/>
          <w:szCs w:val="22"/>
          <w:lang w:eastAsia="en-US"/>
        </w:rPr>
        <w:lastRenderedPageBreak/>
        <w:drawing>
          <wp:anchor distT="0" distB="0" distL="114300" distR="114300" simplePos="0" relativeHeight="251659264" behindDoc="0" locked="0" layoutInCell="1" allowOverlap="1" wp14:anchorId="3960D54A" wp14:editId="2864D306">
            <wp:simplePos x="0" y="0"/>
            <wp:positionH relativeFrom="margin">
              <wp:align>left</wp:align>
            </wp:positionH>
            <wp:positionV relativeFrom="paragraph">
              <wp:posOffset>0</wp:posOffset>
            </wp:positionV>
            <wp:extent cx="5760720" cy="3810000"/>
            <wp:effectExtent l="0" t="0" r="0" b="0"/>
            <wp:wrapSquare wrapText="bothSides"/>
            <wp:docPr id="15" name="Slika 15" descr="Koleus, ukrasna kopriva (Coleus sp.) | Pijani T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eus, ukrasna kopriva (Coleus sp.) | Pijani Tv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10000"/>
                    </a:xfrm>
                    <a:prstGeom prst="rect">
                      <a:avLst/>
                    </a:prstGeom>
                    <a:noFill/>
                    <a:ln>
                      <a:noFill/>
                    </a:ln>
                  </pic:spPr>
                </pic:pic>
              </a:graphicData>
            </a:graphic>
            <wp14:sizeRelV relativeFrom="margin">
              <wp14:pctHeight>0</wp14:pctHeight>
            </wp14:sizeRelV>
          </wp:anchor>
        </w:drawing>
      </w:r>
    </w:p>
    <w:p w14:paraId="4C92F6BD" w14:textId="77777777" w:rsidR="00AA751F" w:rsidRPr="00AA751F" w:rsidRDefault="00AA751F" w:rsidP="00AA751F">
      <w:pPr>
        <w:tabs>
          <w:tab w:val="left" w:pos="1395"/>
        </w:tabs>
        <w:spacing w:after="160" w:line="259" w:lineRule="auto"/>
        <w:jc w:val="both"/>
        <w:rPr>
          <w:rFonts w:eastAsia="Calibri" w:cs="Arial"/>
          <w:i/>
          <w:iCs/>
          <w:szCs w:val="22"/>
          <w:lang w:eastAsia="en-US"/>
        </w:rPr>
      </w:pPr>
      <w:r w:rsidRPr="00AA751F">
        <w:rPr>
          <w:rFonts w:eastAsia="Calibri" w:cs="Arial"/>
          <w:szCs w:val="22"/>
          <w:lang w:eastAsia="en-US"/>
        </w:rPr>
        <w:t xml:space="preserve">UKRASNA KOPRIVA </w:t>
      </w:r>
      <w:r w:rsidRPr="00AA751F">
        <w:rPr>
          <w:rFonts w:eastAsia="Calibri" w:cs="Arial"/>
          <w:i/>
          <w:iCs/>
          <w:szCs w:val="22"/>
          <w:lang w:eastAsia="en-US"/>
        </w:rPr>
        <w:t>(</w:t>
      </w:r>
      <w:proofErr w:type="spellStart"/>
      <w:r w:rsidRPr="00AA751F">
        <w:rPr>
          <w:rFonts w:eastAsia="Calibri" w:cs="Arial"/>
          <w:i/>
          <w:iCs/>
          <w:szCs w:val="22"/>
          <w:lang w:eastAsia="en-US"/>
        </w:rPr>
        <w:t>Coleus</w:t>
      </w:r>
      <w:proofErr w:type="spellEnd"/>
      <w:r w:rsidRPr="00AA751F">
        <w:rPr>
          <w:rFonts w:eastAsia="Calibri" w:cs="Arial"/>
          <w:i/>
          <w:iCs/>
          <w:szCs w:val="22"/>
          <w:lang w:eastAsia="en-US"/>
        </w:rPr>
        <w:t xml:space="preserve"> </w:t>
      </w:r>
      <w:proofErr w:type="spellStart"/>
      <w:r w:rsidRPr="00AA751F">
        <w:rPr>
          <w:rFonts w:eastAsia="Calibri" w:cs="Arial"/>
          <w:i/>
          <w:iCs/>
          <w:szCs w:val="22"/>
          <w:lang w:eastAsia="en-US"/>
        </w:rPr>
        <w:t>spp</w:t>
      </w:r>
      <w:proofErr w:type="spellEnd"/>
      <w:r w:rsidRPr="00AA751F">
        <w:rPr>
          <w:rFonts w:eastAsia="Calibri" w:cs="Arial"/>
          <w:i/>
          <w:iCs/>
          <w:szCs w:val="22"/>
          <w:lang w:eastAsia="en-US"/>
        </w:rPr>
        <w:t>.)</w:t>
      </w:r>
    </w:p>
    <w:p w14:paraId="3D3DE3DE" w14:textId="5197CDDD" w:rsidR="00FA3565" w:rsidRPr="00AA751F" w:rsidRDefault="00FA3565" w:rsidP="00AA751F">
      <w:pPr>
        <w:jc w:val="both"/>
        <w:rPr>
          <w:rFonts w:cs="Arial"/>
        </w:rPr>
      </w:pPr>
    </w:p>
    <w:sectPr w:rsidR="00FA3565" w:rsidRPr="00AA751F" w:rsidSect="00CB21BB">
      <w:headerReference w:type="default" r:id="rId20"/>
      <w:footerReference w:type="even" r:id="rId21"/>
      <w:footerReference w:type="default" r:id="rId22"/>
      <w:headerReference w:type="first" r:id="rId23"/>
      <w:pgSz w:w="11900" w:h="16840"/>
      <w:pgMar w:top="2358" w:right="1170" w:bottom="1722" w:left="1702" w:header="709" w:footer="73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C68F0" w14:textId="77777777" w:rsidR="002421BB" w:rsidRDefault="002421BB">
      <w:r>
        <w:separator/>
      </w:r>
    </w:p>
    <w:p w14:paraId="3C72B2F4" w14:textId="77777777" w:rsidR="002421BB" w:rsidRDefault="002421BB"/>
  </w:endnote>
  <w:endnote w:type="continuationSeparator" w:id="0">
    <w:p w14:paraId="412CFC8A" w14:textId="77777777" w:rsidR="002421BB" w:rsidRDefault="002421BB">
      <w:r>
        <w:continuationSeparator/>
      </w:r>
    </w:p>
    <w:p w14:paraId="75E116E4" w14:textId="77777777" w:rsidR="002421BB" w:rsidRDefault="002421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B2F0" w14:textId="77777777" w:rsidR="00A60C58" w:rsidRDefault="0057409D" w:rsidP="00D90D32">
    <w:pPr>
      <w:pStyle w:val="Podnoje"/>
      <w:framePr w:wrap="around" w:vAnchor="text" w:hAnchor="margin" w:xAlign="right" w:y="1"/>
      <w:rPr>
        <w:rStyle w:val="Brojstranice"/>
      </w:rPr>
    </w:pPr>
    <w:r>
      <w:rPr>
        <w:rStyle w:val="Brojstranice"/>
      </w:rPr>
      <w:fldChar w:fldCharType="begin"/>
    </w:r>
    <w:r w:rsidR="00A60C58">
      <w:rPr>
        <w:rStyle w:val="Brojstranice"/>
      </w:rPr>
      <w:instrText xml:space="preserve">PAGE  </w:instrText>
    </w:r>
    <w:r>
      <w:rPr>
        <w:rStyle w:val="Brojstranice"/>
      </w:rPr>
      <w:fldChar w:fldCharType="end"/>
    </w:r>
  </w:p>
  <w:p w14:paraId="2F3791CE" w14:textId="77777777" w:rsidR="00A60C58" w:rsidRDefault="00A60C58" w:rsidP="00B4015E">
    <w:pPr>
      <w:pStyle w:val="Podnoje"/>
      <w:ind w:right="360"/>
    </w:pPr>
  </w:p>
  <w:p w14:paraId="01E165E7" w14:textId="77777777" w:rsidR="007C5774" w:rsidRDefault="007C57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45861" w14:textId="77777777" w:rsidR="00A60C58" w:rsidRDefault="00A60C58" w:rsidP="00D90D32">
    <w:pPr>
      <w:pStyle w:val="Podnoje"/>
      <w:framePr w:wrap="around" w:vAnchor="text" w:hAnchor="margin" w:xAlign="right" w:y="1"/>
      <w:rPr>
        <w:rStyle w:val="Brojstranice"/>
      </w:rPr>
    </w:pPr>
  </w:p>
  <w:p w14:paraId="6A7F6797" w14:textId="77777777" w:rsidR="00A60C58" w:rsidRDefault="00A60C58" w:rsidP="00770F3F">
    <w:pPr>
      <w:pStyle w:val="Podnoje"/>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8AD14" w14:textId="77777777" w:rsidR="002421BB" w:rsidRDefault="002421BB">
      <w:r>
        <w:separator/>
      </w:r>
    </w:p>
    <w:p w14:paraId="72C4C309" w14:textId="77777777" w:rsidR="002421BB" w:rsidRDefault="002421BB"/>
  </w:footnote>
  <w:footnote w:type="continuationSeparator" w:id="0">
    <w:p w14:paraId="6D10CE5C" w14:textId="77777777" w:rsidR="002421BB" w:rsidRDefault="002421BB">
      <w:r>
        <w:continuationSeparator/>
      </w:r>
    </w:p>
    <w:p w14:paraId="38C99BF4" w14:textId="77777777" w:rsidR="002421BB" w:rsidRDefault="002421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79C0F" w14:textId="77777777" w:rsidR="00C55FA1" w:rsidRPr="00AA751F" w:rsidRDefault="00FB059D" w:rsidP="0070165E">
    <w:pPr>
      <w:pStyle w:val="Zaglavlje"/>
      <w:tabs>
        <w:tab w:val="clear" w:pos="4320"/>
        <w:tab w:val="clear" w:pos="8640"/>
        <w:tab w:val="left" w:pos="3921"/>
      </w:tabs>
      <w:jc w:val="right"/>
      <w:rPr>
        <w:noProof/>
        <w:color w:val="000000"/>
        <w:sz w:val="16"/>
        <w:szCs w:val="16"/>
      </w:rPr>
    </w:pPr>
    <w:r w:rsidRPr="00486494">
      <w:rPr>
        <w:noProof/>
        <w:color w:val="13872B"/>
        <w:sz w:val="16"/>
        <w:szCs w:val="16"/>
      </w:rPr>
      <w:drawing>
        <wp:anchor distT="0" distB="0" distL="114300" distR="114300" simplePos="0" relativeHeight="251670528" behindDoc="0" locked="0" layoutInCell="1" allowOverlap="1" wp14:anchorId="59F80DE7" wp14:editId="1C3A30AF">
          <wp:simplePos x="0" y="0"/>
          <wp:positionH relativeFrom="column">
            <wp:posOffset>-354593</wp:posOffset>
          </wp:positionH>
          <wp:positionV relativeFrom="paragraph">
            <wp:posOffset>-29845</wp:posOffset>
          </wp:positionV>
          <wp:extent cx="1337027" cy="355728"/>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emo.png"/>
                  <pic:cNvPicPr/>
                </pic:nvPicPr>
                <pic:blipFill>
                  <a:blip r:embed="rId1">
                    <a:extLst>
                      <a:ext uri="{28A0092B-C50C-407E-A947-70E740481C1C}">
                        <a14:useLocalDpi xmlns:a14="http://schemas.microsoft.com/office/drawing/2010/main" val="0"/>
                      </a:ext>
                    </a:extLst>
                  </a:blip>
                  <a:stretch>
                    <a:fillRect/>
                  </a:stretch>
                </pic:blipFill>
                <pic:spPr>
                  <a:xfrm>
                    <a:off x="0" y="0"/>
                    <a:ext cx="1337027" cy="355728"/>
                  </a:xfrm>
                  <a:prstGeom prst="rect">
                    <a:avLst/>
                  </a:prstGeom>
                </pic:spPr>
              </pic:pic>
            </a:graphicData>
          </a:graphic>
        </wp:anchor>
      </w:drawing>
    </w:r>
    <w:r w:rsidR="00C55FA1" w:rsidRPr="00AA751F">
      <w:rPr>
        <w:b/>
        <w:noProof/>
        <w:color w:val="000000"/>
        <w:sz w:val="16"/>
        <w:szCs w:val="16"/>
      </w:rPr>
      <w:t>www.</w:t>
    </w:r>
    <w:r w:rsidR="003D3909" w:rsidRPr="00AA751F">
      <w:rPr>
        <w:b/>
        <w:noProof/>
        <w:color w:val="000000"/>
        <w:sz w:val="16"/>
        <w:szCs w:val="16"/>
      </w:rPr>
      <w:t>komunalac-</w:t>
    </w:r>
    <w:r w:rsidR="00C55FA1" w:rsidRPr="00AA751F">
      <w:rPr>
        <w:b/>
        <w:noProof/>
        <w:color w:val="000000"/>
        <w:sz w:val="16"/>
        <w:szCs w:val="16"/>
      </w:rPr>
      <w:t>samobor.hr</w:t>
    </w:r>
  </w:p>
  <w:p w14:paraId="505A9C27" w14:textId="77777777" w:rsidR="00C55FA1" w:rsidRPr="00486494" w:rsidRDefault="00C55FA1" w:rsidP="00C55FA1">
    <w:pPr>
      <w:pStyle w:val="Zaglavlje"/>
      <w:tabs>
        <w:tab w:val="clear" w:pos="4320"/>
        <w:tab w:val="clear" w:pos="8640"/>
        <w:tab w:val="left" w:pos="3921"/>
      </w:tabs>
      <w:jc w:val="right"/>
      <w:rPr>
        <w:noProof/>
        <w:sz w:val="20"/>
      </w:rPr>
    </w:pPr>
  </w:p>
  <w:p w14:paraId="3F25608E" w14:textId="77777777" w:rsidR="007C5774" w:rsidRDefault="007C57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E751" w14:textId="17851FF4" w:rsidR="00FB059D" w:rsidRPr="00EE7E04" w:rsidRDefault="00016D1A" w:rsidP="00AC5D2A">
    <w:pPr>
      <w:pStyle w:val="Zaglavlje"/>
      <w:tabs>
        <w:tab w:val="clear" w:pos="4320"/>
        <w:tab w:val="clear" w:pos="8640"/>
        <w:tab w:val="left" w:pos="3921"/>
      </w:tabs>
      <w:ind w:right="-186"/>
      <w:jc w:val="right"/>
      <w:rPr>
        <w:noProof/>
        <w:sz w:val="16"/>
        <w:szCs w:val="16"/>
      </w:rPr>
    </w:pPr>
    <w:r>
      <w:rPr>
        <w:noProof/>
      </w:rPr>
      <w:drawing>
        <wp:anchor distT="0" distB="0" distL="114300" distR="114300" simplePos="0" relativeHeight="251673600" behindDoc="1" locked="0" layoutInCell="1" allowOverlap="1" wp14:anchorId="29B46D05" wp14:editId="548543C1">
          <wp:simplePos x="0" y="0"/>
          <wp:positionH relativeFrom="column">
            <wp:posOffset>-547370</wp:posOffset>
          </wp:positionH>
          <wp:positionV relativeFrom="paragraph">
            <wp:posOffset>29845</wp:posOffset>
          </wp:positionV>
          <wp:extent cx="2392680" cy="890077"/>
          <wp:effectExtent l="0" t="0" r="7620" b="571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2680" cy="890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59D" w:rsidRPr="00EE7E04">
      <w:rPr>
        <w:b/>
        <w:noProof/>
        <w:color w:val="006328"/>
        <w:sz w:val="16"/>
        <w:szCs w:val="16"/>
      </w:rPr>
      <w:t>Ko</w:t>
    </w:r>
    <w:r w:rsidR="00FB059D" w:rsidRPr="001D1C72">
      <w:rPr>
        <w:b/>
        <w:noProof/>
        <w:color w:val="006328"/>
        <w:sz w:val="16"/>
        <w:szCs w:val="16"/>
      </w:rPr>
      <w:t>mu</w:t>
    </w:r>
    <w:r w:rsidR="00FB059D" w:rsidRPr="00EE7E04">
      <w:rPr>
        <w:b/>
        <w:noProof/>
        <w:color w:val="006328"/>
        <w:sz w:val="16"/>
        <w:szCs w:val="16"/>
      </w:rPr>
      <w:t>nalac d.o.o.</w:t>
    </w:r>
    <w:r w:rsidR="00FB059D" w:rsidRPr="00EE7E04">
      <w:rPr>
        <w:noProof/>
        <w:sz w:val="16"/>
        <w:szCs w:val="16"/>
      </w:rPr>
      <w:br/>
      <w:t>Ulica 151. samoborske brigade HV 2, Samobor 10430</w:t>
    </w:r>
  </w:p>
  <w:p w14:paraId="1215F4DB" w14:textId="7441D775" w:rsidR="00AC5D2A" w:rsidRDefault="00FB059D" w:rsidP="00AC5D2A">
    <w:pPr>
      <w:pStyle w:val="Zaglavlje"/>
      <w:tabs>
        <w:tab w:val="clear" w:pos="4320"/>
        <w:tab w:val="clear" w:pos="8640"/>
        <w:tab w:val="left" w:pos="3921"/>
      </w:tabs>
      <w:ind w:right="-186"/>
      <w:jc w:val="right"/>
      <w:rPr>
        <w:noProof/>
        <w:sz w:val="16"/>
        <w:szCs w:val="16"/>
      </w:rPr>
    </w:pPr>
    <w:r w:rsidRPr="00EE7E04">
      <w:rPr>
        <w:noProof/>
        <w:sz w:val="16"/>
        <w:szCs w:val="16"/>
      </w:rPr>
      <w:t>T +385</w:t>
    </w:r>
    <w:r w:rsidR="00AC5D2A">
      <w:rPr>
        <w:noProof/>
        <w:sz w:val="16"/>
        <w:szCs w:val="16"/>
      </w:rPr>
      <w:t xml:space="preserve"> (1) 3361 255, +385 (1) 5554 300</w:t>
    </w:r>
  </w:p>
  <w:p w14:paraId="6F5F34A5" w14:textId="38D0DF4F" w:rsidR="00FB059D" w:rsidRPr="00EE7E04" w:rsidRDefault="00FB059D" w:rsidP="00AC5D2A">
    <w:pPr>
      <w:pStyle w:val="Zaglavlje"/>
      <w:tabs>
        <w:tab w:val="clear" w:pos="4320"/>
        <w:tab w:val="clear" w:pos="8640"/>
        <w:tab w:val="left" w:pos="3921"/>
      </w:tabs>
      <w:ind w:right="-186"/>
      <w:jc w:val="right"/>
      <w:rPr>
        <w:noProof/>
        <w:sz w:val="16"/>
        <w:szCs w:val="16"/>
      </w:rPr>
    </w:pPr>
    <w:r w:rsidRPr="00EE7E04">
      <w:rPr>
        <w:noProof/>
        <w:sz w:val="16"/>
        <w:szCs w:val="16"/>
      </w:rPr>
      <w:t>F +385 (1) 5554 333, +385 (1) 3360 886</w:t>
    </w:r>
  </w:p>
  <w:p w14:paraId="32739BE6" w14:textId="1BEF6EF6" w:rsidR="00FB059D" w:rsidRPr="00AA751F" w:rsidRDefault="00FB059D" w:rsidP="00AC5D2A">
    <w:pPr>
      <w:pStyle w:val="Zaglavlje"/>
      <w:tabs>
        <w:tab w:val="clear" w:pos="4320"/>
        <w:tab w:val="clear" w:pos="8640"/>
        <w:tab w:val="left" w:pos="3921"/>
      </w:tabs>
      <w:ind w:right="-186"/>
      <w:jc w:val="right"/>
      <w:rPr>
        <w:noProof/>
        <w:color w:val="000000"/>
        <w:sz w:val="16"/>
        <w:szCs w:val="16"/>
      </w:rPr>
    </w:pPr>
    <w:r w:rsidRPr="00AA751F">
      <w:rPr>
        <w:noProof/>
        <w:color w:val="000000"/>
        <w:sz w:val="16"/>
        <w:szCs w:val="16"/>
      </w:rPr>
      <w:t>komunalac@komunalac-samobor.hr</w:t>
    </w:r>
  </w:p>
  <w:p w14:paraId="18308712" w14:textId="7F0B9E7B" w:rsidR="00FB059D" w:rsidRPr="00AA751F" w:rsidRDefault="00FB059D" w:rsidP="00AC5D2A">
    <w:pPr>
      <w:pStyle w:val="Zaglavlje"/>
      <w:tabs>
        <w:tab w:val="clear" w:pos="4320"/>
        <w:tab w:val="clear" w:pos="8640"/>
        <w:tab w:val="left" w:pos="3921"/>
      </w:tabs>
      <w:ind w:right="-186"/>
      <w:jc w:val="right"/>
      <w:rPr>
        <w:noProof/>
        <w:color w:val="000000"/>
        <w:sz w:val="16"/>
        <w:szCs w:val="16"/>
      </w:rPr>
    </w:pPr>
    <w:r w:rsidRPr="00AA751F">
      <w:rPr>
        <w:b/>
        <w:noProof/>
        <w:color w:val="000000"/>
        <w:sz w:val="16"/>
        <w:szCs w:val="16"/>
      </w:rPr>
      <w:t>www.komunalac-samobor.hr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B7697"/>
    <w:multiLevelType w:val="hybridMultilevel"/>
    <w:tmpl w:val="E45660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35E00DB"/>
    <w:multiLevelType w:val="hybridMultilevel"/>
    <w:tmpl w:val="E8A479FA"/>
    <w:lvl w:ilvl="0" w:tplc="390AB9A8">
      <w:start w:val="10"/>
      <w:numFmt w:val="bullet"/>
      <w:lvlText w:val="-"/>
      <w:lvlJc w:val="left"/>
      <w:pPr>
        <w:ind w:left="1575" w:hanging="360"/>
      </w:pPr>
      <w:rPr>
        <w:rFonts w:ascii="Arial" w:eastAsia="Times New Roman" w:hAnsi="Arial" w:cs="Arial" w:hint="default"/>
      </w:rPr>
    </w:lvl>
    <w:lvl w:ilvl="1" w:tplc="041A0003">
      <w:start w:val="1"/>
      <w:numFmt w:val="bullet"/>
      <w:lvlText w:val="o"/>
      <w:lvlJc w:val="left"/>
      <w:pPr>
        <w:ind w:left="2295" w:hanging="360"/>
      </w:pPr>
      <w:rPr>
        <w:rFonts w:ascii="Courier New" w:hAnsi="Courier New" w:cs="Courier New" w:hint="default"/>
      </w:rPr>
    </w:lvl>
    <w:lvl w:ilvl="2" w:tplc="041A0005">
      <w:start w:val="1"/>
      <w:numFmt w:val="bullet"/>
      <w:lvlText w:val=""/>
      <w:lvlJc w:val="left"/>
      <w:pPr>
        <w:ind w:left="3015" w:hanging="360"/>
      </w:pPr>
      <w:rPr>
        <w:rFonts w:ascii="Wingdings" w:hAnsi="Wingdings" w:hint="default"/>
      </w:rPr>
    </w:lvl>
    <w:lvl w:ilvl="3" w:tplc="041A0001">
      <w:start w:val="1"/>
      <w:numFmt w:val="bullet"/>
      <w:lvlText w:val=""/>
      <w:lvlJc w:val="left"/>
      <w:pPr>
        <w:ind w:left="3735" w:hanging="360"/>
      </w:pPr>
      <w:rPr>
        <w:rFonts w:ascii="Symbol" w:hAnsi="Symbol" w:hint="default"/>
      </w:rPr>
    </w:lvl>
    <w:lvl w:ilvl="4" w:tplc="041A0003">
      <w:start w:val="1"/>
      <w:numFmt w:val="bullet"/>
      <w:lvlText w:val="o"/>
      <w:lvlJc w:val="left"/>
      <w:pPr>
        <w:ind w:left="4455" w:hanging="360"/>
      </w:pPr>
      <w:rPr>
        <w:rFonts w:ascii="Courier New" w:hAnsi="Courier New" w:cs="Courier New" w:hint="default"/>
      </w:rPr>
    </w:lvl>
    <w:lvl w:ilvl="5" w:tplc="041A0005">
      <w:start w:val="1"/>
      <w:numFmt w:val="bullet"/>
      <w:lvlText w:val=""/>
      <w:lvlJc w:val="left"/>
      <w:pPr>
        <w:ind w:left="5175" w:hanging="360"/>
      </w:pPr>
      <w:rPr>
        <w:rFonts w:ascii="Wingdings" w:hAnsi="Wingdings" w:hint="default"/>
      </w:rPr>
    </w:lvl>
    <w:lvl w:ilvl="6" w:tplc="041A0001">
      <w:start w:val="1"/>
      <w:numFmt w:val="bullet"/>
      <w:lvlText w:val=""/>
      <w:lvlJc w:val="left"/>
      <w:pPr>
        <w:ind w:left="5895" w:hanging="360"/>
      </w:pPr>
      <w:rPr>
        <w:rFonts w:ascii="Symbol" w:hAnsi="Symbol" w:hint="default"/>
      </w:rPr>
    </w:lvl>
    <w:lvl w:ilvl="7" w:tplc="041A0003">
      <w:start w:val="1"/>
      <w:numFmt w:val="bullet"/>
      <w:lvlText w:val="o"/>
      <w:lvlJc w:val="left"/>
      <w:pPr>
        <w:ind w:left="6615" w:hanging="360"/>
      </w:pPr>
      <w:rPr>
        <w:rFonts w:ascii="Courier New" w:hAnsi="Courier New" w:cs="Courier New" w:hint="default"/>
      </w:rPr>
    </w:lvl>
    <w:lvl w:ilvl="8" w:tplc="041A0005">
      <w:start w:val="1"/>
      <w:numFmt w:val="bullet"/>
      <w:lvlText w:val=""/>
      <w:lvlJc w:val="left"/>
      <w:pPr>
        <w:ind w:left="7335" w:hanging="360"/>
      </w:pPr>
      <w:rPr>
        <w:rFonts w:ascii="Wingdings" w:hAnsi="Wingdings" w:hint="default"/>
      </w:rPr>
    </w:lvl>
  </w:abstractNum>
  <w:abstractNum w:abstractNumId="2" w15:restartNumberingAfterBreak="0">
    <w:nsid w:val="2F5B71EF"/>
    <w:multiLevelType w:val="hybridMultilevel"/>
    <w:tmpl w:val="96A0EE00"/>
    <w:lvl w:ilvl="0" w:tplc="995E276A">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DE82F76"/>
    <w:multiLevelType w:val="hybridMultilevel"/>
    <w:tmpl w:val="7D745FC6"/>
    <w:lvl w:ilvl="0" w:tplc="2326CCFC">
      <w:start w:val="3"/>
      <w:numFmt w:val="bullet"/>
      <w:lvlText w:val="-"/>
      <w:lvlJc w:val="left"/>
      <w:pPr>
        <w:ind w:left="1080" w:hanging="360"/>
      </w:pPr>
      <w:rPr>
        <w:rFonts w:ascii="Arial" w:eastAsia="Times New Roma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4B345077"/>
    <w:multiLevelType w:val="hybridMultilevel"/>
    <w:tmpl w:val="746E14F4"/>
    <w:lvl w:ilvl="0" w:tplc="50ECE8F4">
      <w:numFmt w:val="bullet"/>
      <w:lvlText w:val="-"/>
      <w:lvlJc w:val="left"/>
      <w:pPr>
        <w:ind w:left="720" w:hanging="360"/>
      </w:pPr>
      <w:rPr>
        <w:rFonts w:ascii="Calibri" w:eastAsia="Calibri" w:hAnsi="Calibri"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 w15:restartNumberingAfterBreak="0">
    <w:nsid w:val="4DD225A4"/>
    <w:multiLevelType w:val="hybridMultilevel"/>
    <w:tmpl w:val="46EC48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5EB03EE7"/>
    <w:multiLevelType w:val="hybridMultilevel"/>
    <w:tmpl w:val="649AD2CA"/>
    <w:lvl w:ilvl="0" w:tplc="362EF422">
      <w:start w:val="1"/>
      <w:numFmt w:val="decimal"/>
      <w:lvlText w:val="%1.)"/>
      <w:lvlJc w:val="left"/>
      <w:pPr>
        <w:tabs>
          <w:tab w:val="num" w:pos="765"/>
        </w:tabs>
        <w:ind w:left="765" w:hanging="405"/>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16cid:durableId="211184756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2755363">
    <w:abstractNumId w:val="6"/>
  </w:num>
  <w:num w:numId="3" w16cid:durableId="663821595">
    <w:abstractNumId w:val="0"/>
  </w:num>
  <w:num w:numId="4" w16cid:durableId="2031296822">
    <w:abstractNumId w:val="2"/>
  </w:num>
  <w:num w:numId="5" w16cid:durableId="643777786">
    <w:abstractNumId w:val="3"/>
  </w:num>
  <w:num w:numId="6" w16cid:durableId="830633014">
    <w:abstractNumId w:val="1"/>
  </w:num>
  <w:num w:numId="7" w16cid:durableId="1871817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0"/>
  <w:drawingGridVerticalSpacing w:val="381"/>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U2MTcxNjMwMjE3MDZS0lEKTi0uzszPAykwqgUAUxo88SwAAAA="/>
  </w:docVars>
  <w:rsids>
    <w:rsidRoot w:val="0057793B"/>
    <w:rsid w:val="0000127F"/>
    <w:rsid w:val="000014EA"/>
    <w:rsid w:val="00003097"/>
    <w:rsid w:val="000044FF"/>
    <w:rsid w:val="00016D1A"/>
    <w:rsid w:val="00031DA4"/>
    <w:rsid w:val="000377DA"/>
    <w:rsid w:val="000403DA"/>
    <w:rsid w:val="000458B5"/>
    <w:rsid w:val="00046F37"/>
    <w:rsid w:val="0005559F"/>
    <w:rsid w:val="0006024B"/>
    <w:rsid w:val="00062B25"/>
    <w:rsid w:val="000846A5"/>
    <w:rsid w:val="00085D55"/>
    <w:rsid w:val="00091815"/>
    <w:rsid w:val="000939E2"/>
    <w:rsid w:val="00093F91"/>
    <w:rsid w:val="000975F8"/>
    <w:rsid w:val="00097B22"/>
    <w:rsid w:val="000A1BDF"/>
    <w:rsid w:val="000A7BF2"/>
    <w:rsid w:val="000B1391"/>
    <w:rsid w:val="000B5FB1"/>
    <w:rsid w:val="000B7F33"/>
    <w:rsid w:val="000C03DB"/>
    <w:rsid w:val="000C194F"/>
    <w:rsid w:val="000C3970"/>
    <w:rsid w:val="000C467C"/>
    <w:rsid w:val="000C71DC"/>
    <w:rsid w:val="000D3BE0"/>
    <w:rsid w:val="000E1B41"/>
    <w:rsid w:val="000E5117"/>
    <w:rsid w:val="000E78F3"/>
    <w:rsid w:val="000F148B"/>
    <w:rsid w:val="000F18A9"/>
    <w:rsid w:val="000F7B8F"/>
    <w:rsid w:val="0010072A"/>
    <w:rsid w:val="00102712"/>
    <w:rsid w:val="00103F37"/>
    <w:rsid w:val="00106F3B"/>
    <w:rsid w:val="00122709"/>
    <w:rsid w:val="0012295E"/>
    <w:rsid w:val="00124F37"/>
    <w:rsid w:val="00126AB4"/>
    <w:rsid w:val="001302BC"/>
    <w:rsid w:val="00130528"/>
    <w:rsid w:val="0013619D"/>
    <w:rsid w:val="00140244"/>
    <w:rsid w:val="0014762B"/>
    <w:rsid w:val="001528CC"/>
    <w:rsid w:val="0015397C"/>
    <w:rsid w:val="00153F29"/>
    <w:rsid w:val="001548A7"/>
    <w:rsid w:val="001575E1"/>
    <w:rsid w:val="00161C3F"/>
    <w:rsid w:val="00166A4A"/>
    <w:rsid w:val="00171BE5"/>
    <w:rsid w:val="00172079"/>
    <w:rsid w:val="001728F3"/>
    <w:rsid w:val="0017360A"/>
    <w:rsid w:val="001745DA"/>
    <w:rsid w:val="001746CB"/>
    <w:rsid w:val="00174DC2"/>
    <w:rsid w:val="00175CA7"/>
    <w:rsid w:val="00177CF1"/>
    <w:rsid w:val="00180983"/>
    <w:rsid w:val="00181E16"/>
    <w:rsid w:val="00185D55"/>
    <w:rsid w:val="00191443"/>
    <w:rsid w:val="0019190C"/>
    <w:rsid w:val="00192A18"/>
    <w:rsid w:val="001945EA"/>
    <w:rsid w:val="00195E6B"/>
    <w:rsid w:val="001A212C"/>
    <w:rsid w:val="001A2AC8"/>
    <w:rsid w:val="001A563E"/>
    <w:rsid w:val="001A790B"/>
    <w:rsid w:val="001C02C0"/>
    <w:rsid w:val="001C1E9D"/>
    <w:rsid w:val="001C7F60"/>
    <w:rsid w:val="001D13A2"/>
    <w:rsid w:val="001D1C72"/>
    <w:rsid w:val="001D297F"/>
    <w:rsid w:val="001D371B"/>
    <w:rsid w:val="001D6907"/>
    <w:rsid w:val="001E028F"/>
    <w:rsid w:val="001E0478"/>
    <w:rsid w:val="001E1517"/>
    <w:rsid w:val="001E1929"/>
    <w:rsid w:val="001E2F69"/>
    <w:rsid w:val="001E4288"/>
    <w:rsid w:val="001E6610"/>
    <w:rsid w:val="001F7FF8"/>
    <w:rsid w:val="002016CB"/>
    <w:rsid w:val="0020325D"/>
    <w:rsid w:val="00216CC6"/>
    <w:rsid w:val="002219FA"/>
    <w:rsid w:val="00224938"/>
    <w:rsid w:val="00225A24"/>
    <w:rsid w:val="0023065A"/>
    <w:rsid w:val="00230E33"/>
    <w:rsid w:val="00233B3C"/>
    <w:rsid w:val="0023433E"/>
    <w:rsid w:val="00237E1B"/>
    <w:rsid w:val="0024105F"/>
    <w:rsid w:val="002421BB"/>
    <w:rsid w:val="00244C94"/>
    <w:rsid w:val="002524AD"/>
    <w:rsid w:val="00252509"/>
    <w:rsid w:val="0025477E"/>
    <w:rsid w:val="00256B2B"/>
    <w:rsid w:val="00260DDE"/>
    <w:rsid w:val="00265742"/>
    <w:rsid w:val="00283405"/>
    <w:rsid w:val="0028718A"/>
    <w:rsid w:val="0029152F"/>
    <w:rsid w:val="00294279"/>
    <w:rsid w:val="00296549"/>
    <w:rsid w:val="002A238B"/>
    <w:rsid w:val="002A23A1"/>
    <w:rsid w:val="002A292E"/>
    <w:rsid w:val="002A57CC"/>
    <w:rsid w:val="002B3992"/>
    <w:rsid w:val="002B529C"/>
    <w:rsid w:val="002C0237"/>
    <w:rsid w:val="002E14DC"/>
    <w:rsid w:val="002E203F"/>
    <w:rsid w:val="002E23BD"/>
    <w:rsid w:val="002E3EF7"/>
    <w:rsid w:val="002E6722"/>
    <w:rsid w:val="002F1476"/>
    <w:rsid w:val="002F3B13"/>
    <w:rsid w:val="002F622E"/>
    <w:rsid w:val="00311E1A"/>
    <w:rsid w:val="00312A2D"/>
    <w:rsid w:val="00312A81"/>
    <w:rsid w:val="00313340"/>
    <w:rsid w:val="003147E3"/>
    <w:rsid w:val="00314BDB"/>
    <w:rsid w:val="00316010"/>
    <w:rsid w:val="00316B47"/>
    <w:rsid w:val="00317CED"/>
    <w:rsid w:val="0032216E"/>
    <w:rsid w:val="00324DF2"/>
    <w:rsid w:val="003251ED"/>
    <w:rsid w:val="00331017"/>
    <w:rsid w:val="00333A63"/>
    <w:rsid w:val="00341059"/>
    <w:rsid w:val="0034264D"/>
    <w:rsid w:val="00350144"/>
    <w:rsid w:val="00350666"/>
    <w:rsid w:val="003511E9"/>
    <w:rsid w:val="00360A3F"/>
    <w:rsid w:val="00362C64"/>
    <w:rsid w:val="0036368E"/>
    <w:rsid w:val="00372959"/>
    <w:rsid w:val="00373361"/>
    <w:rsid w:val="0037389D"/>
    <w:rsid w:val="00376D26"/>
    <w:rsid w:val="003779A8"/>
    <w:rsid w:val="00381CA4"/>
    <w:rsid w:val="0039298F"/>
    <w:rsid w:val="00392A74"/>
    <w:rsid w:val="003A1098"/>
    <w:rsid w:val="003B047C"/>
    <w:rsid w:val="003B4A49"/>
    <w:rsid w:val="003B4B04"/>
    <w:rsid w:val="003C02B7"/>
    <w:rsid w:val="003C4C44"/>
    <w:rsid w:val="003D10AE"/>
    <w:rsid w:val="003D1A5E"/>
    <w:rsid w:val="003D3909"/>
    <w:rsid w:val="003D6FA4"/>
    <w:rsid w:val="003D7D14"/>
    <w:rsid w:val="003E5B7E"/>
    <w:rsid w:val="003E5D7F"/>
    <w:rsid w:val="003F1380"/>
    <w:rsid w:val="00411DE3"/>
    <w:rsid w:val="0041315D"/>
    <w:rsid w:val="00420956"/>
    <w:rsid w:val="00424315"/>
    <w:rsid w:val="00433E6D"/>
    <w:rsid w:val="00445BB1"/>
    <w:rsid w:val="004519EA"/>
    <w:rsid w:val="00453895"/>
    <w:rsid w:val="00463EAA"/>
    <w:rsid w:val="0046518F"/>
    <w:rsid w:val="004726B9"/>
    <w:rsid w:val="00475EFC"/>
    <w:rsid w:val="00486494"/>
    <w:rsid w:val="00491162"/>
    <w:rsid w:val="00496652"/>
    <w:rsid w:val="00496E1A"/>
    <w:rsid w:val="004A281D"/>
    <w:rsid w:val="004B10E8"/>
    <w:rsid w:val="004B2BA6"/>
    <w:rsid w:val="004C00AE"/>
    <w:rsid w:val="004C205B"/>
    <w:rsid w:val="004C2B32"/>
    <w:rsid w:val="004C4B40"/>
    <w:rsid w:val="004C7671"/>
    <w:rsid w:val="004D0490"/>
    <w:rsid w:val="004D2759"/>
    <w:rsid w:val="004D6DC9"/>
    <w:rsid w:val="004E15A7"/>
    <w:rsid w:val="004E388B"/>
    <w:rsid w:val="004F106E"/>
    <w:rsid w:val="004F4D74"/>
    <w:rsid w:val="00500E36"/>
    <w:rsid w:val="00501A54"/>
    <w:rsid w:val="005037CA"/>
    <w:rsid w:val="005055DF"/>
    <w:rsid w:val="00523711"/>
    <w:rsid w:val="0053141E"/>
    <w:rsid w:val="00533F71"/>
    <w:rsid w:val="00540F53"/>
    <w:rsid w:val="0055058F"/>
    <w:rsid w:val="00554791"/>
    <w:rsid w:val="00554E19"/>
    <w:rsid w:val="00555D36"/>
    <w:rsid w:val="00557833"/>
    <w:rsid w:val="00564CE5"/>
    <w:rsid w:val="0057409D"/>
    <w:rsid w:val="00574A94"/>
    <w:rsid w:val="005763F4"/>
    <w:rsid w:val="0057793B"/>
    <w:rsid w:val="005945C2"/>
    <w:rsid w:val="00596AD3"/>
    <w:rsid w:val="00597C11"/>
    <w:rsid w:val="005A4853"/>
    <w:rsid w:val="005A4ED5"/>
    <w:rsid w:val="005A6D2B"/>
    <w:rsid w:val="005B259E"/>
    <w:rsid w:val="005B641F"/>
    <w:rsid w:val="005B6C5D"/>
    <w:rsid w:val="005B70D6"/>
    <w:rsid w:val="005C1FF8"/>
    <w:rsid w:val="005C3E3D"/>
    <w:rsid w:val="005C6D89"/>
    <w:rsid w:val="005E1F21"/>
    <w:rsid w:val="005E24CA"/>
    <w:rsid w:val="005E3D9F"/>
    <w:rsid w:val="005E4B37"/>
    <w:rsid w:val="005E51C5"/>
    <w:rsid w:val="005E5572"/>
    <w:rsid w:val="005F0F7A"/>
    <w:rsid w:val="005F5D9C"/>
    <w:rsid w:val="0060434E"/>
    <w:rsid w:val="006043A7"/>
    <w:rsid w:val="00610F98"/>
    <w:rsid w:val="006138B7"/>
    <w:rsid w:val="006147CE"/>
    <w:rsid w:val="006153B1"/>
    <w:rsid w:val="00615E31"/>
    <w:rsid w:val="006160A5"/>
    <w:rsid w:val="0062309E"/>
    <w:rsid w:val="00625B5A"/>
    <w:rsid w:val="00626129"/>
    <w:rsid w:val="006267D7"/>
    <w:rsid w:val="00626AF4"/>
    <w:rsid w:val="006302E7"/>
    <w:rsid w:val="00643F24"/>
    <w:rsid w:val="00651654"/>
    <w:rsid w:val="0065305C"/>
    <w:rsid w:val="0065314F"/>
    <w:rsid w:val="006636BE"/>
    <w:rsid w:val="00664A03"/>
    <w:rsid w:val="00664AA2"/>
    <w:rsid w:val="006676A4"/>
    <w:rsid w:val="00671BCC"/>
    <w:rsid w:val="006722B8"/>
    <w:rsid w:val="00673CFE"/>
    <w:rsid w:val="00685DC4"/>
    <w:rsid w:val="00697CE7"/>
    <w:rsid w:val="006A00E6"/>
    <w:rsid w:val="006A24E3"/>
    <w:rsid w:val="006A2F8A"/>
    <w:rsid w:val="006B00C6"/>
    <w:rsid w:val="006B14BD"/>
    <w:rsid w:val="006B16E8"/>
    <w:rsid w:val="006B6E0E"/>
    <w:rsid w:val="006C05BE"/>
    <w:rsid w:val="006C0C9B"/>
    <w:rsid w:val="006C35A8"/>
    <w:rsid w:val="006C3A82"/>
    <w:rsid w:val="006D5559"/>
    <w:rsid w:val="006D5D46"/>
    <w:rsid w:val="006E07E7"/>
    <w:rsid w:val="006E33EA"/>
    <w:rsid w:val="006E5658"/>
    <w:rsid w:val="006E79F5"/>
    <w:rsid w:val="006F4B69"/>
    <w:rsid w:val="006F7216"/>
    <w:rsid w:val="00700C3A"/>
    <w:rsid w:val="00701368"/>
    <w:rsid w:val="0070165E"/>
    <w:rsid w:val="00704AD7"/>
    <w:rsid w:val="0070687B"/>
    <w:rsid w:val="00707C88"/>
    <w:rsid w:val="00710C30"/>
    <w:rsid w:val="007112A3"/>
    <w:rsid w:val="00713C53"/>
    <w:rsid w:val="0071454A"/>
    <w:rsid w:val="00717074"/>
    <w:rsid w:val="00723DD5"/>
    <w:rsid w:val="007244EF"/>
    <w:rsid w:val="007313E9"/>
    <w:rsid w:val="0073366C"/>
    <w:rsid w:val="00737220"/>
    <w:rsid w:val="00741EF8"/>
    <w:rsid w:val="00744472"/>
    <w:rsid w:val="00753714"/>
    <w:rsid w:val="007554FE"/>
    <w:rsid w:val="00757166"/>
    <w:rsid w:val="00770F3F"/>
    <w:rsid w:val="00772B1F"/>
    <w:rsid w:val="00782C41"/>
    <w:rsid w:val="00792C66"/>
    <w:rsid w:val="00795F93"/>
    <w:rsid w:val="007A38D4"/>
    <w:rsid w:val="007A629D"/>
    <w:rsid w:val="007B2755"/>
    <w:rsid w:val="007B38DB"/>
    <w:rsid w:val="007C1BED"/>
    <w:rsid w:val="007C333A"/>
    <w:rsid w:val="007C3410"/>
    <w:rsid w:val="007C5774"/>
    <w:rsid w:val="007D1695"/>
    <w:rsid w:val="007D5F62"/>
    <w:rsid w:val="007D68CF"/>
    <w:rsid w:val="007E366F"/>
    <w:rsid w:val="007E7625"/>
    <w:rsid w:val="007F50AC"/>
    <w:rsid w:val="0081151F"/>
    <w:rsid w:val="00811DBA"/>
    <w:rsid w:val="008302DC"/>
    <w:rsid w:val="00830F0E"/>
    <w:rsid w:val="0083130C"/>
    <w:rsid w:val="00832B36"/>
    <w:rsid w:val="00835FA6"/>
    <w:rsid w:val="00841037"/>
    <w:rsid w:val="00843A88"/>
    <w:rsid w:val="008470EE"/>
    <w:rsid w:val="0084729E"/>
    <w:rsid w:val="008473E7"/>
    <w:rsid w:val="0085339A"/>
    <w:rsid w:val="00855AB1"/>
    <w:rsid w:val="00861DC4"/>
    <w:rsid w:val="00865E55"/>
    <w:rsid w:val="008802E5"/>
    <w:rsid w:val="00880C78"/>
    <w:rsid w:val="0088303A"/>
    <w:rsid w:val="00883DBE"/>
    <w:rsid w:val="00886F2A"/>
    <w:rsid w:val="00887616"/>
    <w:rsid w:val="008904F1"/>
    <w:rsid w:val="0089483E"/>
    <w:rsid w:val="00894CF7"/>
    <w:rsid w:val="008A2A32"/>
    <w:rsid w:val="008A5191"/>
    <w:rsid w:val="008B017D"/>
    <w:rsid w:val="008B13B1"/>
    <w:rsid w:val="008C3037"/>
    <w:rsid w:val="008C5758"/>
    <w:rsid w:val="008C71D2"/>
    <w:rsid w:val="008E03AD"/>
    <w:rsid w:val="008E0A88"/>
    <w:rsid w:val="008E1A8D"/>
    <w:rsid w:val="008E36EE"/>
    <w:rsid w:val="008F19F0"/>
    <w:rsid w:val="008F3C93"/>
    <w:rsid w:val="008F5392"/>
    <w:rsid w:val="00903A37"/>
    <w:rsid w:val="00914B3C"/>
    <w:rsid w:val="00930FE8"/>
    <w:rsid w:val="00931EBF"/>
    <w:rsid w:val="00932690"/>
    <w:rsid w:val="00935180"/>
    <w:rsid w:val="00941F86"/>
    <w:rsid w:val="009501EC"/>
    <w:rsid w:val="0095647F"/>
    <w:rsid w:val="00965A23"/>
    <w:rsid w:val="009717F8"/>
    <w:rsid w:val="009739D0"/>
    <w:rsid w:val="00974739"/>
    <w:rsid w:val="00985D88"/>
    <w:rsid w:val="00987608"/>
    <w:rsid w:val="009A2921"/>
    <w:rsid w:val="009B0D9C"/>
    <w:rsid w:val="009B3E3C"/>
    <w:rsid w:val="009B7801"/>
    <w:rsid w:val="009C08F8"/>
    <w:rsid w:val="009C25A5"/>
    <w:rsid w:val="009D1D8D"/>
    <w:rsid w:val="009D38BD"/>
    <w:rsid w:val="009D7B2F"/>
    <w:rsid w:val="009E05FF"/>
    <w:rsid w:val="009E27B7"/>
    <w:rsid w:val="009E34B9"/>
    <w:rsid w:val="009E3CDC"/>
    <w:rsid w:val="009F10AD"/>
    <w:rsid w:val="009F2057"/>
    <w:rsid w:val="009F40D5"/>
    <w:rsid w:val="00A03245"/>
    <w:rsid w:val="00A03583"/>
    <w:rsid w:val="00A10CEE"/>
    <w:rsid w:val="00A10DE6"/>
    <w:rsid w:val="00A12348"/>
    <w:rsid w:val="00A140D2"/>
    <w:rsid w:val="00A16A33"/>
    <w:rsid w:val="00A176B4"/>
    <w:rsid w:val="00A2009B"/>
    <w:rsid w:val="00A218BF"/>
    <w:rsid w:val="00A21D8B"/>
    <w:rsid w:val="00A23BC7"/>
    <w:rsid w:val="00A32527"/>
    <w:rsid w:val="00A33DAD"/>
    <w:rsid w:val="00A34774"/>
    <w:rsid w:val="00A40C72"/>
    <w:rsid w:val="00A42FEA"/>
    <w:rsid w:val="00A44E38"/>
    <w:rsid w:val="00A475AC"/>
    <w:rsid w:val="00A51905"/>
    <w:rsid w:val="00A533F3"/>
    <w:rsid w:val="00A547A2"/>
    <w:rsid w:val="00A5577C"/>
    <w:rsid w:val="00A57B8F"/>
    <w:rsid w:val="00A6063B"/>
    <w:rsid w:val="00A60C58"/>
    <w:rsid w:val="00A61ED1"/>
    <w:rsid w:val="00A65E45"/>
    <w:rsid w:val="00A662F2"/>
    <w:rsid w:val="00A66ABA"/>
    <w:rsid w:val="00A704B1"/>
    <w:rsid w:val="00A75590"/>
    <w:rsid w:val="00A80E67"/>
    <w:rsid w:val="00A82318"/>
    <w:rsid w:val="00A87A1B"/>
    <w:rsid w:val="00A90DBF"/>
    <w:rsid w:val="00A92407"/>
    <w:rsid w:val="00AA205C"/>
    <w:rsid w:val="00AA23D5"/>
    <w:rsid w:val="00AA6633"/>
    <w:rsid w:val="00AA751F"/>
    <w:rsid w:val="00AB0571"/>
    <w:rsid w:val="00AC2CD8"/>
    <w:rsid w:val="00AC5D2A"/>
    <w:rsid w:val="00AC6F1F"/>
    <w:rsid w:val="00AD0185"/>
    <w:rsid w:val="00AD231E"/>
    <w:rsid w:val="00AE0384"/>
    <w:rsid w:val="00AF1A5E"/>
    <w:rsid w:val="00AF257E"/>
    <w:rsid w:val="00B001C4"/>
    <w:rsid w:val="00B02AD5"/>
    <w:rsid w:val="00B1339A"/>
    <w:rsid w:val="00B13A21"/>
    <w:rsid w:val="00B153CD"/>
    <w:rsid w:val="00B21EEC"/>
    <w:rsid w:val="00B2481D"/>
    <w:rsid w:val="00B2667F"/>
    <w:rsid w:val="00B3185A"/>
    <w:rsid w:val="00B35C7B"/>
    <w:rsid w:val="00B4015E"/>
    <w:rsid w:val="00B40990"/>
    <w:rsid w:val="00B42676"/>
    <w:rsid w:val="00B42A7E"/>
    <w:rsid w:val="00B43920"/>
    <w:rsid w:val="00B45EA0"/>
    <w:rsid w:val="00B46F1E"/>
    <w:rsid w:val="00B60BA5"/>
    <w:rsid w:val="00B61F3C"/>
    <w:rsid w:val="00B63967"/>
    <w:rsid w:val="00B66A6D"/>
    <w:rsid w:val="00B70EA1"/>
    <w:rsid w:val="00B71182"/>
    <w:rsid w:val="00B7652F"/>
    <w:rsid w:val="00B933FF"/>
    <w:rsid w:val="00B96E5A"/>
    <w:rsid w:val="00BA1257"/>
    <w:rsid w:val="00BA59AB"/>
    <w:rsid w:val="00BA6053"/>
    <w:rsid w:val="00BB63E3"/>
    <w:rsid w:val="00BB7D7E"/>
    <w:rsid w:val="00BC18DD"/>
    <w:rsid w:val="00BC1B6E"/>
    <w:rsid w:val="00BD5017"/>
    <w:rsid w:val="00BE495A"/>
    <w:rsid w:val="00BE4A79"/>
    <w:rsid w:val="00BE7C11"/>
    <w:rsid w:val="00BE7CAE"/>
    <w:rsid w:val="00BF0251"/>
    <w:rsid w:val="00BF31D7"/>
    <w:rsid w:val="00C04A3D"/>
    <w:rsid w:val="00C05E2F"/>
    <w:rsid w:val="00C1617C"/>
    <w:rsid w:val="00C22531"/>
    <w:rsid w:val="00C22DE9"/>
    <w:rsid w:val="00C24E87"/>
    <w:rsid w:val="00C253AD"/>
    <w:rsid w:val="00C301F3"/>
    <w:rsid w:val="00C316A9"/>
    <w:rsid w:val="00C33D6D"/>
    <w:rsid w:val="00C36EB5"/>
    <w:rsid w:val="00C435CE"/>
    <w:rsid w:val="00C46979"/>
    <w:rsid w:val="00C46F48"/>
    <w:rsid w:val="00C5056C"/>
    <w:rsid w:val="00C52BA8"/>
    <w:rsid w:val="00C55FA1"/>
    <w:rsid w:val="00C70402"/>
    <w:rsid w:val="00C74780"/>
    <w:rsid w:val="00C75A42"/>
    <w:rsid w:val="00C853E4"/>
    <w:rsid w:val="00C93930"/>
    <w:rsid w:val="00C97A48"/>
    <w:rsid w:val="00CA2587"/>
    <w:rsid w:val="00CA618D"/>
    <w:rsid w:val="00CA6259"/>
    <w:rsid w:val="00CB1549"/>
    <w:rsid w:val="00CB21BB"/>
    <w:rsid w:val="00CB26C2"/>
    <w:rsid w:val="00CB2C52"/>
    <w:rsid w:val="00CB70D1"/>
    <w:rsid w:val="00CB74CE"/>
    <w:rsid w:val="00CC2FC3"/>
    <w:rsid w:val="00CC5D01"/>
    <w:rsid w:val="00CC6697"/>
    <w:rsid w:val="00CC71DB"/>
    <w:rsid w:val="00CD0DF6"/>
    <w:rsid w:val="00CD200E"/>
    <w:rsid w:val="00CD4F36"/>
    <w:rsid w:val="00CD58D9"/>
    <w:rsid w:val="00CD6ADD"/>
    <w:rsid w:val="00CE3CAF"/>
    <w:rsid w:val="00CE5D28"/>
    <w:rsid w:val="00CF07F6"/>
    <w:rsid w:val="00CF5F12"/>
    <w:rsid w:val="00D047C0"/>
    <w:rsid w:val="00D06D7A"/>
    <w:rsid w:val="00D17748"/>
    <w:rsid w:val="00D202E2"/>
    <w:rsid w:val="00D23590"/>
    <w:rsid w:val="00D30A09"/>
    <w:rsid w:val="00D34E30"/>
    <w:rsid w:val="00D46E55"/>
    <w:rsid w:val="00D4727B"/>
    <w:rsid w:val="00D477F4"/>
    <w:rsid w:val="00D50885"/>
    <w:rsid w:val="00D55654"/>
    <w:rsid w:val="00D61ACB"/>
    <w:rsid w:val="00D61B34"/>
    <w:rsid w:val="00D61BCC"/>
    <w:rsid w:val="00D62B99"/>
    <w:rsid w:val="00D643CF"/>
    <w:rsid w:val="00D650AC"/>
    <w:rsid w:val="00D6665E"/>
    <w:rsid w:val="00D706DF"/>
    <w:rsid w:val="00D839E5"/>
    <w:rsid w:val="00D90D32"/>
    <w:rsid w:val="00D9333A"/>
    <w:rsid w:val="00D93C76"/>
    <w:rsid w:val="00DA31EA"/>
    <w:rsid w:val="00DA502C"/>
    <w:rsid w:val="00DA560E"/>
    <w:rsid w:val="00DA60D8"/>
    <w:rsid w:val="00DB0415"/>
    <w:rsid w:val="00DB0C67"/>
    <w:rsid w:val="00DC0EF3"/>
    <w:rsid w:val="00DC281A"/>
    <w:rsid w:val="00DD0D3A"/>
    <w:rsid w:val="00DD132E"/>
    <w:rsid w:val="00DD2524"/>
    <w:rsid w:val="00DE2F40"/>
    <w:rsid w:val="00DE4A70"/>
    <w:rsid w:val="00DE67F8"/>
    <w:rsid w:val="00DF2D13"/>
    <w:rsid w:val="00DF636E"/>
    <w:rsid w:val="00E0104E"/>
    <w:rsid w:val="00E0673D"/>
    <w:rsid w:val="00E129A6"/>
    <w:rsid w:val="00E13903"/>
    <w:rsid w:val="00E15F93"/>
    <w:rsid w:val="00E16976"/>
    <w:rsid w:val="00E17536"/>
    <w:rsid w:val="00E23D25"/>
    <w:rsid w:val="00E319FA"/>
    <w:rsid w:val="00E33D9A"/>
    <w:rsid w:val="00E34C2E"/>
    <w:rsid w:val="00E35D44"/>
    <w:rsid w:val="00E407DE"/>
    <w:rsid w:val="00E40A51"/>
    <w:rsid w:val="00E41FCE"/>
    <w:rsid w:val="00E43C25"/>
    <w:rsid w:val="00E47ABD"/>
    <w:rsid w:val="00E6073B"/>
    <w:rsid w:val="00E67747"/>
    <w:rsid w:val="00E72786"/>
    <w:rsid w:val="00E7339F"/>
    <w:rsid w:val="00E73653"/>
    <w:rsid w:val="00E73714"/>
    <w:rsid w:val="00E767EE"/>
    <w:rsid w:val="00E85EAD"/>
    <w:rsid w:val="00E86733"/>
    <w:rsid w:val="00E92868"/>
    <w:rsid w:val="00E94AF0"/>
    <w:rsid w:val="00E97786"/>
    <w:rsid w:val="00EB3D24"/>
    <w:rsid w:val="00EB403F"/>
    <w:rsid w:val="00EC1C23"/>
    <w:rsid w:val="00ED05C5"/>
    <w:rsid w:val="00ED0F2A"/>
    <w:rsid w:val="00ED21BE"/>
    <w:rsid w:val="00ED3E1A"/>
    <w:rsid w:val="00ED4128"/>
    <w:rsid w:val="00ED5351"/>
    <w:rsid w:val="00ED6048"/>
    <w:rsid w:val="00EE23CA"/>
    <w:rsid w:val="00EE5B0B"/>
    <w:rsid w:val="00EE7E04"/>
    <w:rsid w:val="00EF0CA4"/>
    <w:rsid w:val="00EF1916"/>
    <w:rsid w:val="00EF1E32"/>
    <w:rsid w:val="00EF3E26"/>
    <w:rsid w:val="00EF5DE0"/>
    <w:rsid w:val="00F00DDF"/>
    <w:rsid w:val="00F0777C"/>
    <w:rsid w:val="00F07A84"/>
    <w:rsid w:val="00F152CA"/>
    <w:rsid w:val="00F34404"/>
    <w:rsid w:val="00F416EF"/>
    <w:rsid w:val="00F44A76"/>
    <w:rsid w:val="00F45DD8"/>
    <w:rsid w:val="00F46FEC"/>
    <w:rsid w:val="00F470DA"/>
    <w:rsid w:val="00F56EE7"/>
    <w:rsid w:val="00F651AF"/>
    <w:rsid w:val="00F67C05"/>
    <w:rsid w:val="00F709B4"/>
    <w:rsid w:val="00F764BC"/>
    <w:rsid w:val="00F83721"/>
    <w:rsid w:val="00F8598A"/>
    <w:rsid w:val="00FA0015"/>
    <w:rsid w:val="00FA0E0A"/>
    <w:rsid w:val="00FA3565"/>
    <w:rsid w:val="00FA673F"/>
    <w:rsid w:val="00FB059D"/>
    <w:rsid w:val="00FB0D1A"/>
    <w:rsid w:val="00FC0AEF"/>
    <w:rsid w:val="00FC7406"/>
    <w:rsid w:val="00FD0E66"/>
    <w:rsid w:val="00FD3E96"/>
    <w:rsid w:val="00FE6FD9"/>
    <w:rsid w:val="00FE7446"/>
    <w:rsid w:val="00FE764A"/>
    <w:rsid w:val="00FF0F63"/>
    <w:rsid w:val="00FF1084"/>
    <w:rsid w:val="00FF270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AE64F"/>
  <w15:docId w15:val="{8815894E-9CD1-440C-A681-A8C3EF430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13B1"/>
    <w:rPr>
      <w:rFonts w:ascii="Arial" w:hAnsi="Arial"/>
      <w:sz w:val="22"/>
      <w:lang w:val="hr-HR" w:eastAsia="hr-HR"/>
    </w:rPr>
  </w:style>
  <w:style w:type="paragraph" w:styleId="Naslov1">
    <w:name w:val="heading 1"/>
    <w:basedOn w:val="Normal"/>
    <w:next w:val="Normal"/>
    <w:qFormat/>
    <w:rsid w:val="0057409D"/>
    <w:pPr>
      <w:keepNext/>
      <w:jc w:val="center"/>
      <w:outlineLvl w:val="0"/>
    </w:pPr>
    <w:rPr>
      <w:b/>
      <w:sz w:val="32"/>
    </w:rPr>
  </w:style>
  <w:style w:type="paragraph" w:styleId="Naslov2">
    <w:name w:val="heading 2"/>
    <w:basedOn w:val="Normal"/>
    <w:next w:val="Normal"/>
    <w:qFormat/>
    <w:rsid w:val="0057409D"/>
    <w:pPr>
      <w:keepNext/>
      <w:jc w:val="both"/>
      <w:outlineLvl w:val="1"/>
    </w:pPr>
    <w:rPr>
      <w:b/>
    </w:rPr>
  </w:style>
  <w:style w:type="paragraph" w:styleId="Naslov3">
    <w:name w:val="heading 3"/>
    <w:basedOn w:val="Normal"/>
    <w:next w:val="Normal"/>
    <w:qFormat/>
    <w:rsid w:val="00FA673F"/>
    <w:pPr>
      <w:keepNext/>
      <w:spacing w:before="240" w:after="60"/>
      <w:outlineLvl w:val="2"/>
    </w:pPr>
    <w:rPr>
      <w:rFonts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rsid w:val="0057409D"/>
    <w:pPr>
      <w:jc w:val="both"/>
    </w:pPr>
    <w:rPr>
      <w:b/>
    </w:rPr>
  </w:style>
  <w:style w:type="table" w:styleId="Web-tablica1">
    <w:name w:val="Table Web 1"/>
    <w:basedOn w:val="Obinatablica"/>
    <w:rsid w:val="00B46F1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Reetkatablice">
    <w:name w:val="Table Grid"/>
    <w:basedOn w:val="Obinatablica"/>
    <w:rsid w:val="00B70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lica3">
    <w:name w:val="Table Web 3"/>
    <w:basedOn w:val="Obinatablica"/>
    <w:rsid w:val="00B70E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kstbalonia">
    <w:name w:val="Balloon Text"/>
    <w:basedOn w:val="Normal"/>
    <w:semiHidden/>
    <w:rsid w:val="00931EBF"/>
    <w:rPr>
      <w:rFonts w:ascii="Tahoma" w:hAnsi="Tahoma" w:cs="Tahoma"/>
      <w:sz w:val="16"/>
      <w:szCs w:val="16"/>
    </w:rPr>
  </w:style>
  <w:style w:type="character" w:styleId="Hiperveza">
    <w:name w:val="Hyperlink"/>
    <w:rsid w:val="005C6D89"/>
    <w:rPr>
      <w:color w:val="0000FF"/>
      <w:u w:val="single"/>
    </w:rPr>
  </w:style>
  <w:style w:type="paragraph" w:styleId="Podnoje">
    <w:name w:val="footer"/>
    <w:basedOn w:val="Normal"/>
    <w:rsid w:val="00B4015E"/>
    <w:pPr>
      <w:tabs>
        <w:tab w:val="center" w:pos="4536"/>
        <w:tab w:val="right" w:pos="9072"/>
      </w:tabs>
    </w:pPr>
  </w:style>
  <w:style w:type="character" w:styleId="Brojstranice">
    <w:name w:val="page number"/>
    <w:basedOn w:val="Zadanifontodlomka"/>
    <w:rsid w:val="00B4015E"/>
  </w:style>
  <w:style w:type="paragraph" w:styleId="Tijeloteksta2">
    <w:name w:val="Body Text 2"/>
    <w:basedOn w:val="Normal"/>
    <w:rsid w:val="00097B22"/>
    <w:pPr>
      <w:spacing w:after="120" w:line="480" w:lineRule="auto"/>
    </w:pPr>
  </w:style>
  <w:style w:type="character" w:styleId="Naglaeno">
    <w:name w:val="Strong"/>
    <w:qFormat/>
    <w:rsid w:val="00D6665E"/>
    <w:rPr>
      <w:b/>
      <w:bCs/>
    </w:rPr>
  </w:style>
  <w:style w:type="paragraph" w:styleId="Zaglavlje">
    <w:name w:val="header"/>
    <w:basedOn w:val="Normal"/>
    <w:rsid w:val="00CC71DB"/>
    <w:pPr>
      <w:tabs>
        <w:tab w:val="center" w:pos="4320"/>
        <w:tab w:val="right" w:pos="8640"/>
      </w:tabs>
    </w:pPr>
  </w:style>
  <w:style w:type="paragraph" w:styleId="Odlomakpopisa">
    <w:name w:val="List Paragraph"/>
    <w:basedOn w:val="Normal"/>
    <w:qFormat/>
    <w:rsid w:val="004E388B"/>
    <w:pPr>
      <w:ind w:left="720"/>
    </w:pPr>
    <w:rPr>
      <w:rFonts w:ascii="Calibri" w:eastAsia="Calibri" w:hAnsi="Calibri"/>
      <w:szCs w:val="22"/>
    </w:rPr>
  </w:style>
  <w:style w:type="character" w:styleId="Nerijeenospominjanje">
    <w:name w:val="Unresolved Mention"/>
    <w:basedOn w:val="Zadanifontodlomka"/>
    <w:uiPriority w:val="99"/>
    <w:semiHidden/>
    <w:unhideWhenUsed/>
    <w:rsid w:val="001720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49090">
      <w:bodyDiv w:val="1"/>
      <w:marLeft w:val="0"/>
      <w:marRight w:val="0"/>
      <w:marTop w:val="0"/>
      <w:marBottom w:val="0"/>
      <w:divBdr>
        <w:top w:val="none" w:sz="0" w:space="0" w:color="auto"/>
        <w:left w:val="none" w:sz="0" w:space="0" w:color="auto"/>
        <w:bottom w:val="none" w:sz="0" w:space="0" w:color="auto"/>
        <w:right w:val="none" w:sz="0" w:space="0" w:color="auto"/>
      </w:divBdr>
    </w:div>
    <w:div w:id="126047400">
      <w:bodyDiv w:val="1"/>
      <w:marLeft w:val="0"/>
      <w:marRight w:val="0"/>
      <w:marTop w:val="0"/>
      <w:marBottom w:val="0"/>
      <w:divBdr>
        <w:top w:val="none" w:sz="0" w:space="0" w:color="auto"/>
        <w:left w:val="none" w:sz="0" w:space="0" w:color="auto"/>
        <w:bottom w:val="none" w:sz="0" w:space="0" w:color="auto"/>
        <w:right w:val="none" w:sz="0" w:space="0" w:color="auto"/>
      </w:divBdr>
      <w:divsChild>
        <w:div w:id="1105686442">
          <w:marLeft w:val="0"/>
          <w:marRight w:val="0"/>
          <w:marTop w:val="0"/>
          <w:marBottom w:val="0"/>
          <w:divBdr>
            <w:top w:val="none" w:sz="0" w:space="0" w:color="auto"/>
            <w:left w:val="none" w:sz="0" w:space="0" w:color="auto"/>
            <w:bottom w:val="none" w:sz="0" w:space="0" w:color="auto"/>
            <w:right w:val="none" w:sz="0" w:space="0" w:color="auto"/>
          </w:divBdr>
        </w:div>
        <w:div w:id="1520659322">
          <w:marLeft w:val="0"/>
          <w:marRight w:val="0"/>
          <w:marTop w:val="0"/>
          <w:marBottom w:val="0"/>
          <w:divBdr>
            <w:top w:val="none" w:sz="0" w:space="0" w:color="auto"/>
            <w:left w:val="none" w:sz="0" w:space="0" w:color="auto"/>
            <w:bottom w:val="none" w:sz="0" w:space="0" w:color="auto"/>
            <w:right w:val="none" w:sz="0" w:space="0" w:color="auto"/>
          </w:divBdr>
        </w:div>
        <w:div w:id="1895045724">
          <w:marLeft w:val="0"/>
          <w:marRight w:val="0"/>
          <w:marTop w:val="0"/>
          <w:marBottom w:val="0"/>
          <w:divBdr>
            <w:top w:val="none" w:sz="0" w:space="0" w:color="auto"/>
            <w:left w:val="none" w:sz="0" w:space="0" w:color="auto"/>
            <w:bottom w:val="none" w:sz="0" w:space="0" w:color="auto"/>
            <w:right w:val="none" w:sz="0" w:space="0" w:color="auto"/>
          </w:divBdr>
        </w:div>
      </w:divsChild>
    </w:div>
    <w:div w:id="214394385">
      <w:bodyDiv w:val="1"/>
      <w:marLeft w:val="0"/>
      <w:marRight w:val="0"/>
      <w:marTop w:val="0"/>
      <w:marBottom w:val="0"/>
      <w:divBdr>
        <w:top w:val="none" w:sz="0" w:space="0" w:color="auto"/>
        <w:left w:val="none" w:sz="0" w:space="0" w:color="auto"/>
        <w:bottom w:val="none" w:sz="0" w:space="0" w:color="auto"/>
        <w:right w:val="none" w:sz="0" w:space="0" w:color="auto"/>
      </w:divBdr>
      <w:divsChild>
        <w:div w:id="428474582">
          <w:marLeft w:val="0"/>
          <w:marRight w:val="0"/>
          <w:marTop w:val="0"/>
          <w:marBottom w:val="0"/>
          <w:divBdr>
            <w:top w:val="none" w:sz="0" w:space="0" w:color="auto"/>
            <w:left w:val="none" w:sz="0" w:space="0" w:color="auto"/>
            <w:bottom w:val="none" w:sz="0" w:space="0" w:color="auto"/>
            <w:right w:val="none" w:sz="0" w:space="0" w:color="auto"/>
          </w:divBdr>
        </w:div>
        <w:div w:id="539517547">
          <w:marLeft w:val="0"/>
          <w:marRight w:val="0"/>
          <w:marTop w:val="0"/>
          <w:marBottom w:val="0"/>
          <w:divBdr>
            <w:top w:val="none" w:sz="0" w:space="0" w:color="auto"/>
            <w:left w:val="none" w:sz="0" w:space="0" w:color="auto"/>
            <w:bottom w:val="none" w:sz="0" w:space="0" w:color="auto"/>
            <w:right w:val="none" w:sz="0" w:space="0" w:color="auto"/>
          </w:divBdr>
        </w:div>
        <w:div w:id="1260485271">
          <w:marLeft w:val="0"/>
          <w:marRight w:val="0"/>
          <w:marTop w:val="0"/>
          <w:marBottom w:val="0"/>
          <w:divBdr>
            <w:top w:val="none" w:sz="0" w:space="0" w:color="auto"/>
            <w:left w:val="none" w:sz="0" w:space="0" w:color="auto"/>
            <w:bottom w:val="none" w:sz="0" w:space="0" w:color="auto"/>
            <w:right w:val="none" w:sz="0" w:space="0" w:color="auto"/>
          </w:divBdr>
        </w:div>
      </w:divsChild>
    </w:div>
    <w:div w:id="280385832">
      <w:bodyDiv w:val="1"/>
      <w:marLeft w:val="0"/>
      <w:marRight w:val="0"/>
      <w:marTop w:val="0"/>
      <w:marBottom w:val="0"/>
      <w:divBdr>
        <w:top w:val="none" w:sz="0" w:space="0" w:color="auto"/>
        <w:left w:val="none" w:sz="0" w:space="0" w:color="auto"/>
        <w:bottom w:val="none" w:sz="0" w:space="0" w:color="auto"/>
        <w:right w:val="none" w:sz="0" w:space="0" w:color="auto"/>
      </w:divBdr>
    </w:div>
    <w:div w:id="461770132">
      <w:bodyDiv w:val="1"/>
      <w:marLeft w:val="0"/>
      <w:marRight w:val="0"/>
      <w:marTop w:val="0"/>
      <w:marBottom w:val="0"/>
      <w:divBdr>
        <w:top w:val="none" w:sz="0" w:space="0" w:color="auto"/>
        <w:left w:val="none" w:sz="0" w:space="0" w:color="auto"/>
        <w:bottom w:val="none" w:sz="0" w:space="0" w:color="auto"/>
        <w:right w:val="none" w:sz="0" w:space="0" w:color="auto"/>
      </w:divBdr>
    </w:div>
    <w:div w:id="547495490">
      <w:bodyDiv w:val="1"/>
      <w:marLeft w:val="0"/>
      <w:marRight w:val="0"/>
      <w:marTop w:val="0"/>
      <w:marBottom w:val="0"/>
      <w:divBdr>
        <w:top w:val="none" w:sz="0" w:space="0" w:color="auto"/>
        <w:left w:val="none" w:sz="0" w:space="0" w:color="auto"/>
        <w:bottom w:val="none" w:sz="0" w:space="0" w:color="auto"/>
        <w:right w:val="none" w:sz="0" w:space="0" w:color="auto"/>
      </w:divBdr>
    </w:div>
    <w:div w:id="719745546">
      <w:bodyDiv w:val="1"/>
      <w:marLeft w:val="0"/>
      <w:marRight w:val="0"/>
      <w:marTop w:val="0"/>
      <w:marBottom w:val="0"/>
      <w:divBdr>
        <w:top w:val="none" w:sz="0" w:space="0" w:color="auto"/>
        <w:left w:val="none" w:sz="0" w:space="0" w:color="auto"/>
        <w:bottom w:val="none" w:sz="0" w:space="0" w:color="auto"/>
        <w:right w:val="none" w:sz="0" w:space="0" w:color="auto"/>
      </w:divBdr>
    </w:div>
    <w:div w:id="1077434749">
      <w:bodyDiv w:val="1"/>
      <w:marLeft w:val="0"/>
      <w:marRight w:val="0"/>
      <w:marTop w:val="0"/>
      <w:marBottom w:val="0"/>
      <w:divBdr>
        <w:top w:val="none" w:sz="0" w:space="0" w:color="auto"/>
        <w:left w:val="none" w:sz="0" w:space="0" w:color="auto"/>
        <w:bottom w:val="none" w:sz="0" w:space="0" w:color="auto"/>
        <w:right w:val="none" w:sz="0" w:space="0" w:color="auto"/>
      </w:divBdr>
      <w:divsChild>
        <w:div w:id="488716680">
          <w:marLeft w:val="0"/>
          <w:marRight w:val="0"/>
          <w:marTop w:val="0"/>
          <w:marBottom w:val="0"/>
          <w:divBdr>
            <w:top w:val="none" w:sz="0" w:space="0" w:color="auto"/>
            <w:left w:val="none" w:sz="0" w:space="0" w:color="auto"/>
            <w:bottom w:val="none" w:sz="0" w:space="0" w:color="auto"/>
            <w:right w:val="none" w:sz="0" w:space="0" w:color="auto"/>
          </w:divBdr>
        </w:div>
        <w:div w:id="2005548367">
          <w:marLeft w:val="0"/>
          <w:marRight w:val="0"/>
          <w:marTop w:val="0"/>
          <w:marBottom w:val="0"/>
          <w:divBdr>
            <w:top w:val="none" w:sz="0" w:space="0" w:color="auto"/>
            <w:left w:val="none" w:sz="0" w:space="0" w:color="auto"/>
            <w:bottom w:val="none" w:sz="0" w:space="0" w:color="auto"/>
            <w:right w:val="none" w:sz="0" w:space="0" w:color="auto"/>
          </w:divBdr>
        </w:div>
      </w:divsChild>
    </w:div>
    <w:div w:id="1086077869">
      <w:bodyDiv w:val="1"/>
      <w:marLeft w:val="0"/>
      <w:marRight w:val="0"/>
      <w:marTop w:val="0"/>
      <w:marBottom w:val="0"/>
      <w:divBdr>
        <w:top w:val="none" w:sz="0" w:space="0" w:color="auto"/>
        <w:left w:val="none" w:sz="0" w:space="0" w:color="auto"/>
        <w:bottom w:val="none" w:sz="0" w:space="0" w:color="auto"/>
        <w:right w:val="none" w:sz="0" w:space="0" w:color="auto"/>
      </w:divBdr>
    </w:div>
    <w:div w:id="1107309456">
      <w:bodyDiv w:val="1"/>
      <w:marLeft w:val="0"/>
      <w:marRight w:val="0"/>
      <w:marTop w:val="0"/>
      <w:marBottom w:val="0"/>
      <w:divBdr>
        <w:top w:val="none" w:sz="0" w:space="0" w:color="auto"/>
        <w:left w:val="none" w:sz="0" w:space="0" w:color="auto"/>
        <w:bottom w:val="none" w:sz="0" w:space="0" w:color="auto"/>
        <w:right w:val="none" w:sz="0" w:space="0" w:color="auto"/>
      </w:divBdr>
    </w:div>
    <w:div w:id="1236234234">
      <w:bodyDiv w:val="1"/>
      <w:marLeft w:val="0"/>
      <w:marRight w:val="0"/>
      <w:marTop w:val="0"/>
      <w:marBottom w:val="0"/>
      <w:divBdr>
        <w:top w:val="none" w:sz="0" w:space="0" w:color="auto"/>
        <w:left w:val="none" w:sz="0" w:space="0" w:color="auto"/>
        <w:bottom w:val="none" w:sz="0" w:space="0" w:color="auto"/>
        <w:right w:val="none" w:sz="0" w:space="0" w:color="auto"/>
      </w:divBdr>
    </w:div>
    <w:div w:id="1244946388">
      <w:bodyDiv w:val="1"/>
      <w:marLeft w:val="0"/>
      <w:marRight w:val="0"/>
      <w:marTop w:val="0"/>
      <w:marBottom w:val="0"/>
      <w:divBdr>
        <w:top w:val="none" w:sz="0" w:space="0" w:color="auto"/>
        <w:left w:val="none" w:sz="0" w:space="0" w:color="auto"/>
        <w:bottom w:val="none" w:sz="0" w:space="0" w:color="auto"/>
        <w:right w:val="none" w:sz="0" w:space="0" w:color="auto"/>
      </w:divBdr>
    </w:div>
    <w:div w:id="1332636062">
      <w:bodyDiv w:val="1"/>
      <w:marLeft w:val="0"/>
      <w:marRight w:val="0"/>
      <w:marTop w:val="0"/>
      <w:marBottom w:val="0"/>
      <w:divBdr>
        <w:top w:val="none" w:sz="0" w:space="0" w:color="auto"/>
        <w:left w:val="none" w:sz="0" w:space="0" w:color="auto"/>
        <w:bottom w:val="none" w:sz="0" w:space="0" w:color="auto"/>
        <w:right w:val="none" w:sz="0" w:space="0" w:color="auto"/>
      </w:divBdr>
    </w:div>
    <w:div w:id="1661347209">
      <w:bodyDiv w:val="1"/>
      <w:marLeft w:val="0"/>
      <w:marRight w:val="0"/>
      <w:marTop w:val="0"/>
      <w:marBottom w:val="0"/>
      <w:divBdr>
        <w:top w:val="none" w:sz="0" w:space="0" w:color="auto"/>
        <w:left w:val="none" w:sz="0" w:space="0" w:color="auto"/>
        <w:bottom w:val="none" w:sz="0" w:space="0" w:color="auto"/>
        <w:right w:val="none" w:sz="0" w:space="0" w:color="auto"/>
      </w:divBdr>
    </w:div>
    <w:div w:id="2028630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Radna%20povr&#353;ina\2020_11_12_MEMORANDU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1062-B9EA-46D4-BE1F-8059BF2C9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2020_11_12_MEMORANDUM</Template>
  <TotalTime>1</TotalTime>
  <Pages>8</Pages>
  <Words>846</Words>
  <Characters>4824</Characters>
  <Application>Microsoft Office Word</Application>
  <DocSecurity>0</DocSecurity>
  <Lines>40</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Samobor, 06</vt:lpstr>
    </vt:vector>
  </TitlesOfParts>
  <Company/>
  <LinksUpToDate>false</LinksUpToDate>
  <CharactersWithSpaces>5659</CharactersWithSpaces>
  <SharedDoc>false</SharedDoc>
  <HLinks>
    <vt:vector size="12" baseType="variant">
      <vt:variant>
        <vt:i4>1572907</vt:i4>
      </vt:variant>
      <vt:variant>
        <vt:i4>3</vt:i4>
      </vt:variant>
      <vt:variant>
        <vt:i4>0</vt:i4>
      </vt:variant>
      <vt:variant>
        <vt:i4>5</vt:i4>
      </vt:variant>
      <vt:variant>
        <vt:lpwstr>mailto:tourist@samobor.hr</vt:lpwstr>
      </vt:variant>
      <vt:variant>
        <vt:lpwstr/>
      </vt:variant>
      <vt:variant>
        <vt:i4>5177420</vt:i4>
      </vt:variant>
      <vt:variant>
        <vt:i4>0</vt:i4>
      </vt:variant>
      <vt:variant>
        <vt:i4>0</vt:i4>
      </vt:variant>
      <vt:variant>
        <vt:i4>5</vt:i4>
      </vt:variant>
      <vt:variant>
        <vt:lpwstr>http://www.tz-samobor.hr/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Bašić</dc:creator>
  <cp:lastModifiedBy>Ana Bašić</cp:lastModifiedBy>
  <cp:revision>4</cp:revision>
  <cp:lastPrinted>2022-01-31T11:12:00Z</cp:lastPrinted>
  <dcterms:created xsi:type="dcterms:W3CDTF">2022-05-13T10:39:00Z</dcterms:created>
  <dcterms:modified xsi:type="dcterms:W3CDTF">2022-05-13T10:41:00Z</dcterms:modified>
</cp:coreProperties>
</file>